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DAF" w:rsidRDefault="004D7DAF">
      <w:pPr>
        <w:spacing w:line="360" w:lineRule="auto"/>
        <w:jc w:val="both"/>
      </w:pPr>
    </w:p>
    <w:p w:rsidR="004D7DAF" w:rsidRDefault="00E8449C">
      <w:pPr>
        <w:spacing w:line="360" w:lineRule="auto"/>
        <w:jc w:val="center"/>
      </w:pPr>
      <w:r>
        <w:rPr>
          <w:b/>
          <w:bCs/>
        </w:rPr>
        <w:t>UMOWA O WSPÓŁPRACY</w:t>
      </w:r>
    </w:p>
    <w:p w:rsidR="004D7DAF" w:rsidRDefault="004D7DAF">
      <w:pPr>
        <w:spacing w:line="360" w:lineRule="auto"/>
        <w:jc w:val="both"/>
      </w:pPr>
    </w:p>
    <w:p w:rsidR="004D7DAF" w:rsidRDefault="00E8449C">
      <w:pPr>
        <w:spacing w:line="360" w:lineRule="auto"/>
        <w:jc w:val="both"/>
      </w:pPr>
      <w:r>
        <w:t>zawarta w Poznaniu w dniu</w:t>
      </w:r>
      <w:r w:rsidR="004E61A5">
        <w:t xml:space="preserve"> 15 września 2016 </w:t>
      </w:r>
      <w:r>
        <w:t>pomiędzy</w:t>
      </w:r>
    </w:p>
    <w:p w:rsidR="004D7DAF" w:rsidRDefault="004D7DAF">
      <w:pPr>
        <w:spacing w:line="360" w:lineRule="auto"/>
        <w:jc w:val="both"/>
      </w:pPr>
    </w:p>
    <w:p w:rsidR="004D7DAF" w:rsidRDefault="00E8449C">
      <w:pPr>
        <w:spacing w:line="360" w:lineRule="auto"/>
        <w:jc w:val="both"/>
      </w:pPr>
      <w:r>
        <w:rPr>
          <w:b/>
          <w:bCs/>
        </w:rPr>
        <w:t>Teatrem Nowym im. Tadeusza Łomnickiego w Poznaniu</w:t>
      </w:r>
      <w:r>
        <w:t>, ul. Dąbrowskiego 5, 60-838 Poznań, NIP: 781-10-00-492, reprezentowanym przez:</w:t>
      </w:r>
    </w:p>
    <w:p w:rsidR="004D7DAF" w:rsidRDefault="004D7DAF">
      <w:pPr>
        <w:spacing w:line="360" w:lineRule="auto"/>
        <w:jc w:val="both"/>
      </w:pPr>
    </w:p>
    <w:p w:rsidR="004D7DAF" w:rsidRDefault="00E8449C">
      <w:pPr>
        <w:numPr>
          <w:ilvl w:val="0"/>
          <w:numId w:val="1"/>
        </w:numPr>
        <w:spacing w:line="360" w:lineRule="auto"/>
        <w:jc w:val="both"/>
      </w:pPr>
      <w:r>
        <w:t>Piotra Kruszczyńskiego – Dyrektora,</w:t>
      </w:r>
    </w:p>
    <w:p w:rsidR="004D7DAF" w:rsidRDefault="00E8449C">
      <w:pPr>
        <w:numPr>
          <w:ilvl w:val="0"/>
          <w:numId w:val="1"/>
        </w:numPr>
        <w:spacing w:line="360" w:lineRule="auto"/>
        <w:jc w:val="both"/>
      </w:pPr>
      <w:r>
        <w:t>Beata Kaliszan – Główną Księgową,</w:t>
      </w:r>
    </w:p>
    <w:p w:rsidR="004D7DAF" w:rsidRDefault="004D7DAF">
      <w:pPr>
        <w:spacing w:line="360" w:lineRule="auto"/>
        <w:jc w:val="both"/>
      </w:pPr>
    </w:p>
    <w:p w:rsidR="004D7DAF" w:rsidRDefault="00E8449C">
      <w:pPr>
        <w:spacing w:line="360" w:lineRule="auto"/>
        <w:jc w:val="both"/>
      </w:pPr>
      <w:r>
        <w:t xml:space="preserve">zwanym dalej </w:t>
      </w:r>
      <w:r>
        <w:rPr>
          <w:i/>
          <w:iCs/>
        </w:rPr>
        <w:t>Teatrem</w:t>
      </w:r>
    </w:p>
    <w:p w:rsidR="004D7DAF" w:rsidRDefault="004D7DAF">
      <w:pPr>
        <w:spacing w:line="360" w:lineRule="auto"/>
        <w:jc w:val="both"/>
        <w:rPr>
          <w:i/>
          <w:iCs/>
        </w:rPr>
      </w:pPr>
    </w:p>
    <w:p w:rsidR="004D7DAF" w:rsidRDefault="00E8449C">
      <w:pPr>
        <w:spacing w:line="360" w:lineRule="auto"/>
        <w:jc w:val="both"/>
      </w:pPr>
      <w:r>
        <w:t>a</w:t>
      </w:r>
    </w:p>
    <w:p w:rsidR="004D7DAF" w:rsidRDefault="004D7DAF">
      <w:pPr>
        <w:spacing w:line="360" w:lineRule="auto"/>
        <w:jc w:val="both"/>
      </w:pPr>
    </w:p>
    <w:p w:rsidR="00BB2D70" w:rsidRDefault="00DE24B9">
      <w:pPr>
        <w:spacing w:line="360" w:lineRule="auto"/>
        <w:jc w:val="both"/>
      </w:pPr>
      <w:r>
        <w:t>……………………………………………………………………………………</w:t>
      </w:r>
    </w:p>
    <w:p w:rsidR="00DE24B9" w:rsidRDefault="004E61A5">
      <w:pPr>
        <w:spacing w:line="360" w:lineRule="auto"/>
        <w:jc w:val="both"/>
      </w:pPr>
      <w:r>
        <w:t xml:space="preserve">, </w:t>
      </w:r>
    </w:p>
    <w:p w:rsidR="004D7DAF" w:rsidRDefault="00E8449C">
      <w:pPr>
        <w:spacing w:line="360" w:lineRule="auto"/>
        <w:jc w:val="both"/>
      </w:pPr>
      <w:r>
        <w:t>reprezentowanym przez:</w:t>
      </w:r>
    </w:p>
    <w:p w:rsidR="004D7DAF" w:rsidRDefault="004D7DAF">
      <w:pPr>
        <w:spacing w:line="360" w:lineRule="auto"/>
        <w:jc w:val="both"/>
      </w:pPr>
    </w:p>
    <w:p w:rsidR="004D7DAF" w:rsidRDefault="00E8449C">
      <w:pPr>
        <w:numPr>
          <w:ilvl w:val="0"/>
          <w:numId w:val="2"/>
        </w:numPr>
        <w:spacing w:line="360" w:lineRule="auto"/>
        <w:jc w:val="both"/>
      </w:pPr>
      <w:r>
        <w:t>…</w:t>
      </w:r>
    </w:p>
    <w:p w:rsidR="004D7DAF" w:rsidRDefault="00E8449C">
      <w:pPr>
        <w:numPr>
          <w:ilvl w:val="0"/>
          <w:numId w:val="2"/>
        </w:numPr>
        <w:spacing w:line="360" w:lineRule="auto"/>
        <w:jc w:val="both"/>
      </w:pPr>
      <w:r>
        <w:t>…</w:t>
      </w:r>
    </w:p>
    <w:p w:rsidR="004D7DAF" w:rsidRDefault="004D7DAF">
      <w:pPr>
        <w:spacing w:line="360" w:lineRule="auto"/>
        <w:jc w:val="both"/>
      </w:pPr>
    </w:p>
    <w:p w:rsidR="004D7DAF" w:rsidRDefault="00E8449C">
      <w:pPr>
        <w:spacing w:line="360" w:lineRule="auto"/>
        <w:jc w:val="both"/>
      </w:pPr>
      <w:r>
        <w:t xml:space="preserve">zwanym dalej </w:t>
      </w:r>
      <w:r w:rsidR="00DE16BF">
        <w:rPr>
          <w:i/>
          <w:iCs/>
        </w:rPr>
        <w:t>Us</w:t>
      </w:r>
      <w:r>
        <w:rPr>
          <w:i/>
          <w:iCs/>
        </w:rPr>
        <w:t>ługodawcą</w:t>
      </w:r>
    </w:p>
    <w:p w:rsidR="004D7DAF" w:rsidRDefault="004D7DAF">
      <w:pPr>
        <w:spacing w:line="360" w:lineRule="auto"/>
        <w:jc w:val="both"/>
      </w:pPr>
    </w:p>
    <w:p w:rsidR="004D7DAF" w:rsidRDefault="00E8449C">
      <w:pPr>
        <w:spacing w:line="360" w:lineRule="auto"/>
        <w:jc w:val="both"/>
      </w:pPr>
      <w:r>
        <w:t>o następującej treści:</w:t>
      </w:r>
    </w:p>
    <w:p w:rsidR="004D7DAF" w:rsidRDefault="004D7DAF">
      <w:pPr>
        <w:spacing w:line="360" w:lineRule="auto"/>
        <w:jc w:val="both"/>
      </w:pPr>
    </w:p>
    <w:p w:rsidR="004D7DAF" w:rsidRDefault="00E8449C">
      <w:pPr>
        <w:spacing w:line="360" w:lineRule="auto"/>
        <w:jc w:val="center"/>
      </w:pPr>
      <w:r>
        <w:rPr>
          <w:rFonts w:ascii="Liberation Sans Narrow" w:hAnsi="Liberation Sans Narrow"/>
          <w:b/>
          <w:bCs/>
        </w:rPr>
        <w:t>§</w:t>
      </w:r>
      <w:r>
        <w:rPr>
          <w:b/>
          <w:bCs/>
        </w:rPr>
        <w:t xml:space="preserve"> 1</w:t>
      </w:r>
    </w:p>
    <w:p w:rsidR="004D7DAF" w:rsidRDefault="00E8449C">
      <w:pPr>
        <w:numPr>
          <w:ilvl w:val="0"/>
          <w:numId w:val="3"/>
        </w:numPr>
        <w:spacing w:line="360" w:lineRule="auto"/>
        <w:jc w:val="both"/>
      </w:pPr>
      <w:r>
        <w:t>Teatr jest artystyczną instytucją kultury i w ramach swojej działalności jest organizatorem spektakli teatralnych.</w:t>
      </w:r>
    </w:p>
    <w:p w:rsidR="00BB2D70" w:rsidRDefault="00E8449C" w:rsidP="00BB2D70">
      <w:pPr>
        <w:numPr>
          <w:ilvl w:val="0"/>
          <w:numId w:val="3"/>
        </w:numPr>
        <w:spacing w:line="360" w:lineRule="auto"/>
        <w:jc w:val="both"/>
      </w:pPr>
      <w:r>
        <w:t xml:space="preserve">Przedmiotem niniejszej umowy jest zlecenie </w:t>
      </w:r>
      <w:r w:rsidR="00BB2D70">
        <w:t>transportu ciężarowego miejskiego oraz pozamiejskiego.</w:t>
      </w:r>
    </w:p>
    <w:p w:rsidR="004D7DAF" w:rsidRDefault="00E8449C" w:rsidP="00BB2D70">
      <w:pPr>
        <w:numPr>
          <w:ilvl w:val="0"/>
          <w:numId w:val="3"/>
        </w:numPr>
        <w:spacing w:line="360" w:lineRule="auto"/>
        <w:jc w:val="both"/>
      </w:pPr>
      <w:r>
        <w:t>Przedmiot niniejsz</w:t>
      </w:r>
      <w:r w:rsidR="00DE16BF">
        <w:t>e</w:t>
      </w:r>
      <w:r>
        <w:t>j umowy obejmuje:</w:t>
      </w:r>
    </w:p>
    <w:p w:rsidR="007E1762" w:rsidRDefault="00BB2D70" w:rsidP="00D867D4">
      <w:pPr>
        <w:spacing w:line="360" w:lineRule="auto"/>
        <w:ind w:left="720"/>
        <w:jc w:val="both"/>
        <w:rPr>
          <w:color w:val="000000"/>
        </w:rPr>
      </w:pPr>
      <w:r>
        <w:t xml:space="preserve">a) </w:t>
      </w:r>
      <w:r>
        <w:rPr>
          <w:color w:val="000000"/>
        </w:rPr>
        <w:t>podstawienie w określonym czasie i miejscu samochodu ciężarowego do załadunku, rozładunku oraz przewozu dekoracji, elementów scenografii oraz innych materiałów ponadgabarytowych,</w:t>
      </w:r>
    </w:p>
    <w:p w:rsidR="00D13C8D" w:rsidRDefault="00BB2D70" w:rsidP="00D867D4">
      <w:pPr>
        <w:spacing w:line="360" w:lineRule="auto"/>
        <w:ind w:left="720"/>
        <w:jc w:val="both"/>
        <w:rPr>
          <w:color w:val="000000"/>
        </w:rPr>
      </w:pPr>
      <w:r>
        <w:t xml:space="preserve">b) </w:t>
      </w:r>
      <w:r>
        <w:rPr>
          <w:color w:val="000000"/>
        </w:rPr>
        <w:t>transport ciężarowy na terenie miasta Poznania oraz kraju, zgodnie z zapotrzebowaniem Zamawiającego,</w:t>
      </w:r>
    </w:p>
    <w:p w:rsidR="0029795F" w:rsidRDefault="0029795F">
      <w:pPr>
        <w:widowControl/>
        <w:suppressAutoHyphens w:val="0"/>
        <w:rPr>
          <w:rFonts w:ascii="Liberation Sans Narrow" w:hAnsi="Liberation Sans Narrow"/>
          <w:b/>
          <w:bCs/>
        </w:rPr>
      </w:pPr>
      <w:r>
        <w:rPr>
          <w:rFonts w:ascii="Liberation Sans Narrow" w:hAnsi="Liberation Sans Narrow"/>
          <w:b/>
          <w:bCs/>
        </w:rPr>
        <w:br w:type="page"/>
      </w:r>
    </w:p>
    <w:p w:rsidR="004D7DAF" w:rsidRDefault="00E8449C">
      <w:pPr>
        <w:spacing w:line="360" w:lineRule="auto"/>
        <w:jc w:val="center"/>
      </w:pPr>
      <w:r>
        <w:rPr>
          <w:rFonts w:ascii="Liberation Sans Narrow" w:hAnsi="Liberation Sans Narrow"/>
          <w:b/>
          <w:bCs/>
        </w:rPr>
        <w:lastRenderedPageBreak/>
        <w:t>§</w:t>
      </w:r>
      <w:r>
        <w:rPr>
          <w:b/>
          <w:bCs/>
        </w:rPr>
        <w:t xml:space="preserve"> 2</w:t>
      </w:r>
    </w:p>
    <w:p w:rsidR="004D7DAF" w:rsidRDefault="00E8449C">
      <w:pPr>
        <w:numPr>
          <w:ilvl w:val="0"/>
          <w:numId w:val="4"/>
        </w:numPr>
        <w:spacing w:line="360" w:lineRule="auto"/>
        <w:jc w:val="both"/>
      </w:pPr>
      <w:r>
        <w:t xml:space="preserve">Teatr zleca, a Usługodawca zobowiązuje się wykonać przedmiot umowy określony w </w:t>
      </w:r>
      <w:r>
        <w:rPr>
          <w:rFonts w:ascii="Liberation Sans Narrow" w:hAnsi="Liberation Sans Narrow"/>
        </w:rPr>
        <w:t>§</w:t>
      </w:r>
      <w:r>
        <w:t xml:space="preserve"> 1 i 3.</w:t>
      </w:r>
    </w:p>
    <w:p w:rsidR="004D7DAF" w:rsidRDefault="00E8449C">
      <w:pPr>
        <w:numPr>
          <w:ilvl w:val="0"/>
          <w:numId w:val="4"/>
        </w:numPr>
        <w:spacing w:line="360" w:lineRule="auto"/>
        <w:jc w:val="both"/>
      </w:pPr>
      <w:r>
        <w:t>Usługodawca oświadcza, że przedmiotem jego działalności jest m.in.</w:t>
      </w:r>
      <w:r w:rsidR="00BB2D70">
        <w:t xml:space="preserve"> świadczenie usług transportowych</w:t>
      </w:r>
      <w:r w:rsidR="00D13C8D">
        <w:t xml:space="preserve"> wraz z uprawnieniami do prowadzenia ww. działalności,</w:t>
      </w:r>
      <w:r>
        <w:t xml:space="preserve"> dysponuje potencjałem</w:t>
      </w:r>
      <w:r w:rsidR="0029795F">
        <w:br/>
      </w:r>
      <w:r>
        <w:t xml:space="preserve"> i doświadczeniem</w:t>
      </w:r>
      <w:r w:rsidR="00D13C8D">
        <w:t xml:space="preserve"> oraz zasobami</w:t>
      </w:r>
      <w:r>
        <w:t xml:space="preserve"> </w:t>
      </w:r>
      <w:r w:rsidR="00D13C8D">
        <w:t>ludzkimi i flotą pojazdów, niezbędnymi</w:t>
      </w:r>
      <w:r>
        <w:t xml:space="preserve"> do należytego wykonania umowy.</w:t>
      </w:r>
    </w:p>
    <w:p w:rsidR="004D7DAF" w:rsidRDefault="00E8449C">
      <w:pPr>
        <w:spacing w:line="360" w:lineRule="auto"/>
        <w:jc w:val="center"/>
      </w:pPr>
      <w:r>
        <w:rPr>
          <w:rFonts w:ascii="Liberation Sans Narrow" w:hAnsi="Liberation Sans Narrow"/>
          <w:b/>
          <w:bCs/>
        </w:rPr>
        <w:t>§</w:t>
      </w:r>
      <w:r>
        <w:rPr>
          <w:b/>
          <w:bCs/>
        </w:rPr>
        <w:t xml:space="preserve"> 3</w:t>
      </w:r>
    </w:p>
    <w:p w:rsidR="004D7DAF" w:rsidRDefault="00907A1E">
      <w:pPr>
        <w:numPr>
          <w:ilvl w:val="0"/>
          <w:numId w:val="5"/>
        </w:numPr>
        <w:spacing w:line="360" w:lineRule="auto"/>
        <w:jc w:val="both"/>
      </w:pPr>
      <w:r>
        <w:t xml:space="preserve">Usługi transportowe dotyczyć będą </w:t>
      </w:r>
      <w:r w:rsidR="00E8449C">
        <w:t>:</w:t>
      </w:r>
    </w:p>
    <w:p w:rsidR="00907A1E" w:rsidRDefault="00907A1E" w:rsidP="00907A1E">
      <w:pPr>
        <w:spacing w:line="360" w:lineRule="auto"/>
        <w:ind w:left="720"/>
        <w:jc w:val="both"/>
      </w:pPr>
    </w:p>
    <w:p w:rsidR="004D7DAF" w:rsidRDefault="00907A1E" w:rsidP="00907A1E">
      <w:pPr>
        <w:numPr>
          <w:ilvl w:val="1"/>
          <w:numId w:val="5"/>
        </w:numPr>
        <w:spacing w:line="360" w:lineRule="auto"/>
        <w:jc w:val="both"/>
      </w:pPr>
      <w:r>
        <w:t>transportu na trasie:</w:t>
      </w:r>
    </w:p>
    <w:p w:rsidR="00907A1E" w:rsidRPr="00907A1E" w:rsidRDefault="00907A1E" w:rsidP="00907A1E">
      <w:pPr>
        <w:pStyle w:val="Akapitzlist"/>
        <w:widowControl/>
        <w:suppressAutoHyphens w:val="0"/>
        <w:spacing w:line="360" w:lineRule="auto"/>
        <w:jc w:val="both"/>
        <w:rPr>
          <w:rFonts w:eastAsia="Times New Roman" w:cs="Arial"/>
          <w:szCs w:val="20"/>
          <w:lang w:eastAsia="pl-PL" w:bidi="ar-SA"/>
        </w:rPr>
      </w:pPr>
      <w:r w:rsidRPr="00907A1E">
        <w:rPr>
          <w:rFonts w:eastAsia="Times New Roman" w:cs="Arial"/>
          <w:color w:val="000000"/>
          <w:szCs w:val="20"/>
          <w:lang w:eastAsia="pl-PL" w:bidi="ar-SA"/>
        </w:rPr>
        <w:t>- na terenie miasta Poznania</w:t>
      </w:r>
    </w:p>
    <w:p w:rsidR="00907A1E" w:rsidRPr="00907A1E" w:rsidRDefault="00907A1E" w:rsidP="00907A1E">
      <w:pPr>
        <w:pStyle w:val="Akapitzlist"/>
        <w:widowControl/>
        <w:suppressAutoHyphens w:val="0"/>
        <w:spacing w:line="360" w:lineRule="auto"/>
        <w:jc w:val="both"/>
        <w:rPr>
          <w:rFonts w:eastAsia="Times New Roman" w:cs="Arial"/>
          <w:szCs w:val="20"/>
          <w:lang w:eastAsia="pl-PL" w:bidi="ar-SA"/>
        </w:rPr>
      </w:pPr>
      <w:r w:rsidRPr="00907A1E">
        <w:rPr>
          <w:rFonts w:eastAsia="Times New Roman" w:cs="Arial"/>
          <w:color w:val="000000"/>
          <w:szCs w:val="20"/>
          <w:lang w:eastAsia="pl-PL" w:bidi="ar-SA"/>
        </w:rPr>
        <w:t>- na terenie Polski,</w:t>
      </w:r>
    </w:p>
    <w:p w:rsidR="00907A1E" w:rsidRPr="00907A1E" w:rsidRDefault="00907A1E" w:rsidP="00907A1E">
      <w:pPr>
        <w:pStyle w:val="Akapitzlist"/>
        <w:widowControl/>
        <w:suppressAutoHyphens w:val="0"/>
        <w:spacing w:line="360" w:lineRule="auto"/>
        <w:jc w:val="both"/>
        <w:rPr>
          <w:rFonts w:eastAsia="Times New Roman" w:cs="Arial"/>
          <w:szCs w:val="20"/>
          <w:lang w:eastAsia="pl-PL" w:bidi="ar-SA"/>
        </w:rPr>
      </w:pPr>
      <w:r w:rsidRPr="00907A1E">
        <w:rPr>
          <w:rFonts w:eastAsia="Times New Roman" w:cs="Arial"/>
          <w:color w:val="000000"/>
          <w:szCs w:val="20"/>
          <w:lang w:eastAsia="pl-PL" w:bidi="ar-SA"/>
        </w:rPr>
        <w:t>- Poznań –  Kalisz  – Poznań</w:t>
      </w:r>
    </w:p>
    <w:p w:rsidR="00907A1E" w:rsidRDefault="00907A1E" w:rsidP="00907A1E">
      <w:pPr>
        <w:pStyle w:val="Akapitzlist"/>
        <w:spacing w:line="360" w:lineRule="auto"/>
        <w:jc w:val="both"/>
        <w:rPr>
          <w:rFonts w:eastAsia="Times New Roman" w:cs="Arial"/>
          <w:color w:val="000000"/>
          <w:szCs w:val="20"/>
          <w:lang w:eastAsia="pl-PL" w:bidi="ar-SA"/>
        </w:rPr>
      </w:pPr>
      <w:r w:rsidRPr="00907A1E">
        <w:rPr>
          <w:rFonts w:eastAsia="Times New Roman" w:cs="Arial"/>
          <w:color w:val="000000"/>
          <w:szCs w:val="20"/>
          <w:lang w:eastAsia="pl-PL" w:bidi="ar-SA"/>
        </w:rPr>
        <w:t>- Poznań – Warszawa – Poznań,</w:t>
      </w:r>
    </w:p>
    <w:p w:rsidR="00907A1E" w:rsidRDefault="00907A1E" w:rsidP="00907A1E">
      <w:pPr>
        <w:pStyle w:val="Akapitzlist"/>
        <w:spacing w:line="360" w:lineRule="auto"/>
        <w:jc w:val="both"/>
        <w:rPr>
          <w:rFonts w:eastAsia="Times New Roman" w:cs="Arial"/>
          <w:color w:val="000000"/>
          <w:szCs w:val="20"/>
          <w:lang w:eastAsia="pl-PL" w:bidi="ar-SA"/>
        </w:rPr>
      </w:pPr>
    </w:p>
    <w:p w:rsidR="00907A1E" w:rsidRPr="00907A1E" w:rsidRDefault="00907A1E" w:rsidP="00907A1E">
      <w:pPr>
        <w:widowControl/>
        <w:suppressAutoHyphens w:val="0"/>
        <w:spacing w:line="360" w:lineRule="auto"/>
        <w:jc w:val="both"/>
        <w:rPr>
          <w:rFonts w:eastAsia="Times New Roman" w:cs="Arial"/>
          <w:szCs w:val="20"/>
          <w:lang w:eastAsia="pl-PL" w:bidi="ar-SA"/>
        </w:rPr>
      </w:pPr>
      <w:r w:rsidRPr="00907A1E">
        <w:rPr>
          <w:rFonts w:ascii="Times New Roman" w:eastAsia="Times New Roman" w:hAnsi="Times New Roman" w:cs="Times New Roman"/>
          <w:color w:val="000000"/>
          <w:sz w:val="24"/>
          <w:lang w:eastAsia="pl-PL" w:bidi="ar-SA"/>
        </w:rPr>
        <w:t> </w:t>
      </w:r>
      <w:r>
        <w:rPr>
          <w:rFonts w:ascii="Times New Roman" w:eastAsia="Times New Roman" w:hAnsi="Times New Roman" w:cs="Times New Roman"/>
          <w:color w:val="000000"/>
          <w:sz w:val="24"/>
          <w:lang w:eastAsia="pl-PL" w:bidi="ar-SA"/>
        </w:rPr>
        <w:t xml:space="preserve">          </w:t>
      </w:r>
      <w:r w:rsidRPr="00907A1E">
        <w:rPr>
          <w:rFonts w:eastAsia="Times New Roman" w:cs="Arial"/>
          <w:color w:val="000000"/>
          <w:szCs w:val="20"/>
          <w:lang w:eastAsia="pl-PL" w:bidi="ar-SA"/>
        </w:rPr>
        <w:t>b)  Terminy wyjazdów:</w:t>
      </w:r>
    </w:p>
    <w:p w:rsidR="00907A1E" w:rsidRPr="00907A1E" w:rsidRDefault="00907A1E" w:rsidP="00907A1E">
      <w:pPr>
        <w:widowControl/>
        <w:numPr>
          <w:ilvl w:val="0"/>
          <w:numId w:val="10"/>
        </w:numPr>
        <w:suppressAutoHyphens w:val="0"/>
        <w:spacing w:line="360" w:lineRule="auto"/>
        <w:ind w:left="1005"/>
        <w:jc w:val="both"/>
        <w:textAlignment w:val="baseline"/>
        <w:rPr>
          <w:rFonts w:eastAsia="Times New Roman" w:cs="Arial"/>
          <w:color w:val="000000"/>
          <w:szCs w:val="20"/>
          <w:lang w:eastAsia="pl-PL" w:bidi="ar-SA"/>
        </w:rPr>
      </w:pPr>
      <w:r w:rsidRPr="00907A1E">
        <w:rPr>
          <w:rFonts w:eastAsia="Times New Roman" w:cs="Arial"/>
          <w:color w:val="000000"/>
          <w:szCs w:val="20"/>
          <w:lang w:eastAsia="pl-PL" w:bidi="ar-SA"/>
        </w:rPr>
        <w:t>„Lear” – załadunek 26.11.2016- rozładunek 30.11.2016</w:t>
      </w:r>
    </w:p>
    <w:p w:rsidR="00907A1E" w:rsidRPr="00907A1E" w:rsidRDefault="00907A1E" w:rsidP="00907A1E">
      <w:pPr>
        <w:widowControl/>
        <w:numPr>
          <w:ilvl w:val="0"/>
          <w:numId w:val="10"/>
        </w:numPr>
        <w:suppressAutoHyphens w:val="0"/>
        <w:spacing w:line="360" w:lineRule="auto"/>
        <w:ind w:left="1005"/>
        <w:jc w:val="both"/>
        <w:textAlignment w:val="baseline"/>
        <w:rPr>
          <w:rFonts w:eastAsia="Times New Roman" w:cs="Arial"/>
          <w:color w:val="000000"/>
          <w:szCs w:val="20"/>
          <w:lang w:eastAsia="pl-PL" w:bidi="ar-SA"/>
        </w:rPr>
      </w:pPr>
      <w:r w:rsidRPr="00907A1E">
        <w:rPr>
          <w:rFonts w:eastAsia="Times New Roman" w:cs="Arial"/>
          <w:color w:val="000000"/>
          <w:szCs w:val="20"/>
          <w:lang w:eastAsia="pl-PL" w:bidi="ar-SA"/>
        </w:rPr>
        <w:t>„</w:t>
      </w:r>
      <w:proofErr w:type="spellStart"/>
      <w:r w:rsidRPr="00907A1E">
        <w:rPr>
          <w:rFonts w:eastAsia="Times New Roman" w:cs="Arial"/>
          <w:color w:val="000000"/>
          <w:szCs w:val="20"/>
          <w:lang w:eastAsia="pl-PL" w:bidi="ar-SA"/>
        </w:rPr>
        <w:t>Mokradełko</w:t>
      </w:r>
      <w:proofErr w:type="spellEnd"/>
      <w:r w:rsidRPr="00907A1E">
        <w:rPr>
          <w:rFonts w:eastAsia="Times New Roman" w:cs="Arial"/>
          <w:color w:val="000000"/>
          <w:szCs w:val="20"/>
          <w:lang w:eastAsia="pl-PL" w:bidi="ar-SA"/>
        </w:rPr>
        <w:t>” – załadunek 02.12.2016- rozładunek 09.12.2016</w:t>
      </w:r>
    </w:p>
    <w:p w:rsidR="00907A1E" w:rsidRPr="00907A1E" w:rsidRDefault="00907A1E" w:rsidP="00907A1E">
      <w:pPr>
        <w:widowControl/>
        <w:numPr>
          <w:ilvl w:val="0"/>
          <w:numId w:val="10"/>
        </w:numPr>
        <w:suppressAutoHyphens w:val="0"/>
        <w:spacing w:line="360" w:lineRule="auto"/>
        <w:ind w:left="1005"/>
        <w:jc w:val="both"/>
        <w:textAlignment w:val="baseline"/>
        <w:rPr>
          <w:rFonts w:eastAsia="Times New Roman" w:cs="Arial"/>
          <w:color w:val="000000"/>
          <w:szCs w:val="20"/>
          <w:lang w:eastAsia="pl-PL" w:bidi="ar-SA"/>
        </w:rPr>
      </w:pPr>
      <w:r w:rsidRPr="00907A1E">
        <w:rPr>
          <w:rFonts w:eastAsia="Times New Roman" w:cs="Arial"/>
          <w:color w:val="000000"/>
          <w:szCs w:val="20"/>
          <w:lang w:eastAsia="pl-PL" w:bidi="ar-SA"/>
        </w:rPr>
        <w:t>„O szczytach rozpaczy…” – usługa pomiędzy 14.11.2016 a 30.09.2017</w:t>
      </w:r>
    </w:p>
    <w:p w:rsidR="00907A1E" w:rsidRPr="00907A1E" w:rsidRDefault="00907A1E" w:rsidP="00907A1E">
      <w:pPr>
        <w:widowControl/>
        <w:numPr>
          <w:ilvl w:val="0"/>
          <w:numId w:val="10"/>
        </w:numPr>
        <w:suppressAutoHyphens w:val="0"/>
        <w:spacing w:line="360" w:lineRule="auto"/>
        <w:ind w:left="1005"/>
        <w:jc w:val="both"/>
        <w:textAlignment w:val="baseline"/>
        <w:rPr>
          <w:rFonts w:eastAsia="Times New Roman" w:cs="Arial"/>
          <w:color w:val="000000"/>
          <w:szCs w:val="20"/>
          <w:lang w:eastAsia="pl-PL" w:bidi="ar-SA"/>
        </w:rPr>
      </w:pPr>
      <w:r w:rsidRPr="00907A1E">
        <w:rPr>
          <w:rFonts w:eastAsia="Times New Roman" w:cs="Arial"/>
          <w:color w:val="000000"/>
          <w:szCs w:val="20"/>
          <w:lang w:eastAsia="pl-PL" w:bidi="ar-SA"/>
        </w:rPr>
        <w:t>„</w:t>
      </w:r>
      <w:proofErr w:type="spellStart"/>
      <w:r w:rsidRPr="00907A1E">
        <w:rPr>
          <w:rFonts w:eastAsia="Times New Roman" w:cs="Arial"/>
          <w:color w:val="000000"/>
          <w:szCs w:val="20"/>
          <w:lang w:eastAsia="pl-PL" w:bidi="ar-SA"/>
        </w:rPr>
        <w:t>Mosdorf</w:t>
      </w:r>
      <w:proofErr w:type="spellEnd"/>
      <w:r w:rsidRPr="00907A1E">
        <w:rPr>
          <w:rFonts w:eastAsia="Times New Roman" w:cs="Arial"/>
          <w:color w:val="000000"/>
          <w:szCs w:val="20"/>
          <w:lang w:eastAsia="pl-PL" w:bidi="ar-SA"/>
        </w:rPr>
        <w:t>. Rekonstrukcja” – usługa pomiędzy 01.01.2017 a 30.09.2017</w:t>
      </w:r>
    </w:p>
    <w:p w:rsidR="00907A1E" w:rsidRPr="00907A1E" w:rsidRDefault="00907A1E" w:rsidP="00907A1E">
      <w:pPr>
        <w:widowControl/>
        <w:numPr>
          <w:ilvl w:val="0"/>
          <w:numId w:val="10"/>
        </w:numPr>
        <w:suppressAutoHyphens w:val="0"/>
        <w:spacing w:line="360" w:lineRule="auto"/>
        <w:ind w:left="1005"/>
        <w:jc w:val="both"/>
        <w:textAlignment w:val="baseline"/>
        <w:rPr>
          <w:rFonts w:eastAsia="Times New Roman" w:cs="Arial"/>
          <w:color w:val="000000"/>
          <w:szCs w:val="20"/>
          <w:lang w:eastAsia="pl-PL" w:bidi="ar-SA"/>
        </w:rPr>
      </w:pPr>
      <w:r w:rsidRPr="00907A1E">
        <w:rPr>
          <w:rFonts w:eastAsia="Times New Roman" w:cs="Arial"/>
          <w:color w:val="000000"/>
          <w:szCs w:val="20"/>
          <w:lang w:eastAsia="pl-PL" w:bidi="ar-SA"/>
        </w:rPr>
        <w:t>„Porozmawiajmy o kobietach” – usługa pomiędzy 27.02.2017 a 30.09.2017</w:t>
      </w:r>
    </w:p>
    <w:p w:rsidR="00907A1E" w:rsidRPr="00907A1E" w:rsidRDefault="00907A1E" w:rsidP="00907A1E">
      <w:pPr>
        <w:widowControl/>
        <w:numPr>
          <w:ilvl w:val="0"/>
          <w:numId w:val="10"/>
        </w:numPr>
        <w:suppressAutoHyphens w:val="0"/>
        <w:spacing w:line="360" w:lineRule="auto"/>
        <w:ind w:left="1005"/>
        <w:jc w:val="both"/>
        <w:textAlignment w:val="baseline"/>
        <w:rPr>
          <w:rFonts w:eastAsia="Times New Roman" w:cs="Arial"/>
          <w:color w:val="000000"/>
          <w:szCs w:val="20"/>
          <w:lang w:eastAsia="pl-PL" w:bidi="ar-SA"/>
        </w:rPr>
      </w:pPr>
      <w:r w:rsidRPr="00907A1E">
        <w:rPr>
          <w:rFonts w:eastAsia="Times New Roman" w:cs="Arial"/>
          <w:color w:val="000000"/>
          <w:szCs w:val="20"/>
          <w:lang w:eastAsia="pl-PL" w:bidi="ar-SA"/>
        </w:rPr>
        <w:t>„O tych, co mają ogony” – usługa pomiędzy 27.03.2017 a 30.09.2017</w:t>
      </w:r>
    </w:p>
    <w:p w:rsidR="00907A1E" w:rsidRDefault="00907A1E" w:rsidP="00907A1E">
      <w:pPr>
        <w:widowControl/>
        <w:numPr>
          <w:ilvl w:val="0"/>
          <w:numId w:val="10"/>
        </w:numPr>
        <w:suppressAutoHyphens w:val="0"/>
        <w:spacing w:before="100" w:beforeAutospacing="1" w:after="100" w:afterAutospacing="1" w:line="360" w:lineRule="auto"/>
        <w:ind w:left="1005"/>
        <w:textAlignment w:val="baseline"/>
        <w:rPr>
          <w:rFonts w:eastAsia="Times New Roman" w:cs="Arial"/>
          <w:color w:val="000000"/>
          <w:szCs w:val="20"/>
          <w:lang w:eastAsia="pl-PL" w:bidi="ar-SA"/>
        </w:rPr>
      </w:pPr>
      <w:r w:rsidRPr="00907A1E">
        <w:rPr>
          <w:rFonts w:eastAsia="Times New Roman" w:cs="Arial"/>
          <w:color w:val="000000"/>
          <w:szCs w:val="20"/>
          <w:lang w:eastAsia="pl-PL" w:bidi="ar-SA"/>
        </w:rPr>
        <w:t>„Iwona, księżniczka Burgunda” – usługa pomiędzy 29.05.2017 a 30.09.2017</w:t>
      </w:r>
    </w:p>
    <w:p w:rsidR="00907A1E" w:rsidRPr="00FE447C" w:rsidRDefault="00907A1E" w:rsidP="00907A1E">
      <w:pPr>
        <w:widowControl/>
        <w:numPr>
          <w:ilvl w:val="0"/>
          <w:numId w:val="10"/>
        </w:numPr>
        <w:suppressAutoHyphens w:val="0"/>
        <w:spacing w:before="100" w:beforeAutospacing="1" w:after="100" w:afterAutospacing="1" w:line="360" w:lineRule="auto"/>
        <w:ind w:left="1005"/>
        <w:textAlignment w:val="baseline"/>
        <w:rPr>
          <w:rFonts w:eastAsia="Times New Roman" w:cs="Arial"/>
          <w:color w:val="000000"/>
          <w:szCs w:val="20"/>
          <w:lang w:eastAsia="pl-PL" w:bidi="ar-SA"/>
        </w:rPr>
      </w:pPr>
      <w:r>
        <w:rPr>
          <w:color w:val="000000"/>
        </w:rPr>
        <w:t>Dodatkowe wyjazdy (na terenie kraju) w ramach łącznej ilości kilometrów</w:t>
      </w:r>
    </w:p>
    <w:p w:rsidR="00222398" w:rsidRDefault="00FE447C" w:rsidP="00222398">
      <w:pPr>
        <w:widowControl/>
        <w:suppressAutoHyphens w:val="0"/>
        <w:spacing w:before="100" w:beforeAutospacing="1" w:after="100" w:afterAutospacing="1" w:line="360" w:lineRule="auto"/>
        <w:ind w:left="645"/>
        <w:textAlignment w:val="baseline"/>
        <w:rPr>
          <w:color w:val="000000"/>
        </w:rPr>
      </w:pPr>
      <w:r>
        <w:rPr>
          <w:color w:val="000000"/>
        </w:rPr>
        <w:t>c) Zapotrzebowanie dotyczące ładowności przy transporcie pozamiejskim:</w:t>
      </w:r>
    </w:p>
    <w:p w:rsidR="0093392F" w:rsidRDefault="00FE447C" w:rsidP="0029795F">
      <w:pPr>
        <w:widowControl/>
        <w:suppressAutoHyphens w:val="0"/>
        <w:spacing w:before="100" w:beforeAutospacing="1" w:after="100" w:afterAutospacing="1" w:line="360" w:lineRule="auto"/>
        <w:ind w:left="645"/>
        <w:textAlignment w:val="baseline"/>
        <w:rPr>
          <w:color w:val="000000"/>
        </w:rPr>
      </w:pPr>
      <w:r w:rsidRPr="00FE447C">
        <w:rPr>
          <w:rFonts w:eastAsia="Times New Roman" w:cs="Arial"/>
          <w:color w:val="000000"/>
          <w:szCs w:val="20"/>
          <w:lang w:eastAsia="pl-PL" w:bidi="ar-SA"/>
        </w:rPr>
        <w:t> 1. „Lear” – 13 m</w:t>
      </w:r>
      <w:r w:rsidRPr="00FE447C">
        <w:rPr>
          <w:rFonts w:eastAsia="Times New Roman" w:cs="Arial"/>
          <w:color w:val="000000"/>
          <w:szCs w:val="20"/>
          <w:vertAlign w:val="superscript"/>
          <w:lang w:eastAsia="pl-PL" w:bidi="ar-SA"/>
        </w:rPr>
        <w:t>3</w:t>
      </w:r>
      <w:r w:rsidR="00222398">
        <w:rPr>
          <w:rFonts w:eastAsia="Times New Roman" w:cs="Arial"/>
          <w:color w:val="000000"/>
          <w:szCs w:val="20"/>
          <w:vertAlign w:val="superscript"/>
          <w:lang w:eastAsia="pl-PL" w:bidi="ar-SA"/>
        </w:rPr>
        <w:br/>
      </w:r>
      <w:r w:rsidRPr="00FE447C">
        <w:rPr>
          <w:rFonts w:eastAsia="Times New Roman" w:cs="Arial"/>
          <w:color w:val="000000"/>
          <w:szCs w:val="20"/>
          <w:lang w:eastAsia="pl-PL" w:bidi="ar-SA"/>
        </w:rPr>
        <w:t>2. „</w:t>
      </w:r>
      <w:proofErr w:type="spellStart"/>
      <w:r w:rsidRPr="00FE447C">
        <w:rPr>
          <w:rFonts w:eastAsia="Times New Roman" w:cs="Arial"/>
          <w:color w:val="000000"/>
          <w:szCs w:val="20"/>
          <w:lang w:eastAsia="pl-PL" w:bidi="ar-SA"/>
        </w:rPr>
        <w:t>Mokradełko</w:t>
      </w:r>
      <w:proofErr w:type="spellEnd"/>
      <w:r w:rsidRPr="00FE447C">
        <w:rPr>
          <w:rFonts w:eastAsia="Times New Roman" w:cs="Arial"/>
          <w:color w:val="000000"/>
          <w:szCs w:val="20"/>
          <w:lang w:eastAsia="pl-PL" w:bidi="ar-SA"/>
        </w:rPr>
        <w:t>” – 13 m</w:t>
      </w:r>
      <w:r w:rsidRPr="00FE447C">
        <w:rPr>
          <w:rFonts w:eastAsia="Times New Roman" w:cs="Arial"/>
          <w:color w:val="000000"/>
          <w:szCs w:val="20"/>
          <w:vertAlign w:val="superscript"/>
          <w:lang w:eastAsia="pl-PL" w:bidi="ar-SA"/>
        </w:rPr>
        <w:t>3</w:t>
      </w:r>
      <w:r w:rsidR="00222398">
        <w:rPr>
          <w:rFonts w:eastAsia="Times New Roman" w:cs="Arial"/>
          <w:color w:val="000000"/>
          <w:szCs w:val="20"/>
          <w:vertAlign w:val="superscript"/>
          <w:lang w:eastAsia="pl-PL" w:bidi="ar-SA"/>
        </w:rPr>
        <w:br/>
      </w:r>
      <w:r w:rsidRPr="00FE447C">
        <w:rPr>
          <w:rFonts w:eastAsia="Times New Roman" w:cs="Arial"/>
          <w:color w:val="000000"/>
          <w:szCs w:val="20"/>
          <w:lang w:eastAsia="pl-PL" w:bidi="ar-SA"/>
        </w:rPr>
        <w:t>3. „O szczytach rozpaczy…” – 7 m</w:t>
      </w:r>
      <w:r w:rsidRPr="00FE447C">
        <w:rPr>
          <w:rFonts w:eastAsia="Times New Roman" w:cs="Arial"/>
          <w:color w:val="000000"/>
          <w:szCs w:val="20"/>
          <w:vertAlign w:val="superscript"/>
          <w:lang w:eastAsia="pl-PL" w:bidi="ar-SA"/>
        </w:rPr>
        <w:t>3</w:t>
      </w:r>
      <w:r w:rsidR="00222398">
        <w:rPr>
          <w:rFonts w:eastAsia="Times New Roman" w:cs="Arial"/>
          <w:color w:val="000000"/>
          <w:szCs w:val="20"/>
          <w:vertAlign w:val="superscript"/>
          <w:lang w:eastAsia="pl-PL" w:bidi="ar-SA"/>
        </w:rPr>
        <w:br/>
      </w:r>
      <w:r w:rsidRPr="00FE447C">
        <w:rPr>
          <w:rFonts w:eastAsia="Times New Roman" w:cs="Arial"/>
          <w:color w:val="000000"/>
          <w:szCs w:val="20"/>
          <w:lang w:eastAsia="pl-PL" w:bidi="ar-SA"/>
        </w:rPr>
        <w:t>4.  „</w:t>
      </w:r>
      <w:proofErr w:type="spellStart"/>
      <w:r w:rsidRPr="00FE447C">
        <w:rPr>
          <w:rFonts w:eastAsia="Times New Roman" w:cs="Arial"/>
          <w:color w:val="000000"/>
          <w:szCs w:val="20"/>
          <w:lang w:eastAsia="pl-PL" w:bidi="ar-SA"/>
        </w:rPr>
        <w:t>Mosdorf</w:t>
      </w:r>
      <w:proofErr w:type="spellEnd"/>
      <w:r w:rsidRPr="00FE447C">
        <w:rPr>
          <w:rFonts w:eastAsia="Times New Roman" w:cs="Arial"/>
          <w:color w:val="000000"/>
          <w:szCs w:val="20"/>
          <w:lang w:eastAsia="pl-PL" w:bidi="ar-SA"/>
        </w:rPr>
        <w:t>. Rekonstrukcja” –13 m</w:t>
      </w:r>
      <w:r w:rsidRPr="00FE447C">
        <w:rPr>
          <w:rFonts w:eastAsia="Times New Roman" w:cs="Arial"/>
          <w:color w:val="000000"/>
          <w:szCs w:val="20"/>
          <w:vertAlign w:val="superscript"/>
          <w:lang w:eastAsia="pl-PL" w:bidi="ar-SA"/>
        </w:rPr>
        <w:t>3</w:t>
      </w:r>
      <w:r w:rsidR="00222398">
        <w:rPr>
          <w:rFonts w:eastAsia="Times New Roman" w:cs="Arial"/>
          <w:color w:val="000000"/>
          <w:szCs w:val="20"/>
          <w:vertAlign w:val="superscript"/>
          <w:lang w:eastAsia="pl-PL" w:bidi="ar-SA"/>
        </w:rPr>
        <w:br/>
      </w:r>
      <w:r w:rsidRPr="00FE447C">
        <w:rPr>
          <w:rFonts w:eastAsia="Times New Roman" w:cs="Arial"/>
          <w:color w:val="000000"/>
          <w:szCs w:val="20"/>
          <w:lang w:eastAsia="pl-PL" w:bidi="ar-SA"/>
        </w:rPr>
        <w:t>5. „Porozmawiajmy o kobietach” – 7 m</w:t>
      </w:r>
      <w:r w:rsidRPr="00FE447C">
        <w:rPr>
          <w:rFonts w:eastAsia="Times New Roman" w:cs="Arial"/>
          <w:color w:val="000000"/>
          <w:szCs w:val="20"/>
          <w:vertAlign w:val="superscript"/>
          <w:lang w:eastAsia="pl-PL" w:bidi="ar-SA"/>
        </w:rPr>
        <w:t>3</w:t>
      </w:r>
      <w:r w:rsidR="00222398">
        <w:rPr>
          <w:rFonts w:eastAsia="Times New Roman" w:cs="Arial"/>
          <w:color w:val="000000"/>
          <w:szCs w:val="20"/>
          <w:vertAlign w:val="superscript"/>
          <w:lang w:eastAsia="pl-PL" w:bidi="ar-SA"/>
        </w:rPr>
        <w:br/>
      </w:r>
      <w:r w:rsidRPr="00FE447C">
        <w:rPr>
          <w:rFonts w:eastAsia="Times New Roman" w:cs="Arial"/>
          <w:color w:val="000000"/>
          <w:szCs w:val="20"/>
          <w:lang w:eastAsia="pl-PL" w:bidi="ar-SA"/>
        </w:rPr>
        <w:t>6. „O tych, co mają ogony” – 13 m</w:t>
      </w:r>
      <w:r w:rsidRPr="00FE447C">
        <w:rPr>
          <w:rFonts w:eastAsia="Times New Roman" w:cs="Arial"/>
          <w:color w:val="000000"/>
          <w:szCs w:val="20"/>
          <w:vertAlign w:val="superscript"/>
          <w:lang w:eastAsia="pl-PL" w:bidi="ar-SA"/>
        </w:rPr>
        <w:t>3</w:t>
      </w:r>
      <w:r w:rsidR="00222398">
        <w:rPr>
          <w:rFonts w:eastAsia="Times New Roman" w:cs="Arial"/>
          <w:color w:val="000000"/>
          <w:szCs w:val="20"/>
          <w:vertAlign w:val="superscript"/>
          <w:lang w:eastAsia="pl-PL" w:bidi="ar-SA"/>
        </w:rPr>
        <w:br/>
      </w:r>
      <w:r w:rsidRPr="00FE447C">
        <w:rPr>
          <w:rFonts w:eastAsia="Times New Roman" w:cs="Arial"/>
          <w:color w:val="000000"/>
          <w:szCs w:val="20"/>
          <w:lang w:eastAsia="pl-PL" w:bidi="ar-SA"/>
        </w:rPr>
        <w:t>7. „Iwona, księżniczka Burgunda” – 13 m</w:t>
      </w:r>
      <w:r w:rsidRPr="00FE447C">
        <w:rPr>
          <w:rFonts w:eastAsia="Times New Roman" w:cs="Arial"/>
          <w:color w:val="000000"/>
          <w:szCs w:val="20"/>
          <w:vertAlign w:val="superscript"/>
          <w:lang w:eastAsia="pl-PL" w:bidi="ar-SA"/>
        </w:rPr>
        <w:t>3</w:t>
      </w:r>
      <w:r w:rsidR="0029795F">
        <w:rPr>
          <w:rFonts w:eastAsia="Times New Roman" w:cs="Arial"/>
          <w:color w:val="000000"/>
          <w:szCs w:val="20"/>
          <w:vertAlign w:val="superscript"/>
          <w:lang w:eastAsia="pl-PL" w:bidi="ar-SA"/>
        </w:rPr>
        <w:br/>
      </w:r>
      <w:r w:rsidR="0093392F">
        <w:rPr>
          <w:rFonts w:eastAsia="Times New Roman" w:cs="Arial"/>
          <w:color w:val="000000"/>
          <w:szCs w:val="20"/>
          <w:lang w:eastAsia="pl-PL" w:bidi="ar-SA"/>
        </w:rPr>
        <w:t xml:space="preserve">8. </w:t>
      </w:r>
      <w:r w:rsidR="0093392F">
        <w:rPr>
          <w:color w:val="000000"/>
        </w:rPr>
        <w:t xml:space="preserve">Inny załadunek ponadgabarytowy w ramach zaplanowanych </w:t>
      </w:r>
      <w:r w:rsidR="0029795F">
        <w:rPr>
          <w:color w:val="000000"/>
        </w:rPr>
        <w:t>kilometrów lub/i roboczogodzin oraz</w:t>
      </w:r>
      <w:r w:rsidR="0093392F">
        <w:rPr>
          <w:color w:val="000000"/>
        </w:rPr>
        <w:t xml:space="preserve">               gabarytach 13 m</w:t>
      </w:r>
      <w:r w:rsidR="0093392F">
        <w:rPr>
          <w:color w:val="000000"/>
          <w:vertAlign w:val="superscript"/>
        </w:rPr>
        <w:t>2</w:t>
      </w:r>
      <w:r w:rsidR="0093392F">
        <w:rPr>
          <w:color w:val="000000"/>
        </w:rPr>
        <w:t>.</w:t>
      </w:r>
    </w:p>
    <w:p w:rsidR="00597DEB" w:rsidRPr="00D876B9" w:rsidRDefault="00597DEB" w:rsidP="00FE447C">
      <w:pPr>
        <w:widowControl/>
        <w:suppressAutoHyphens w:val="0"/>
        <w:spacing w:line="360" w:lineRule="auto"/>
        <w:jc w:val="both"/>
        <w:rPr>
          <w:rFonts w:cs="Arial"/>
          <w:color w:val="000000"/>
          <w:szCs w:val="20"/>
        </w:rPr>
      </w:pPr>
      <w:r w:rsidRPr="00D876B9">
        <w:rPr>
          <w:rFonts w:cs="Arial"/>
          <w:color w:val="000000"/>
          <w:szCs w:val="20"/>
        </w:rPr>
        <w:lastRenderedPageBreak/>
        <w:t xml:space="preserve"> </w:t>
      </w:r>
    </w:p>
    <w:p w:rsidR="00597DEB" w:rsidRPr="00D876B9" w:rsidRDefault="00D876B9" w:rsidP="00FE447C">
      <w:pPr>
        <w:widowControl/>
        <w:suppressAutoHyphens w:val="0"/>
        <w:spacing w:line="360" w:lineRule="auto"/>
        <w:jc w:val="both"/>
        <w:rPr>
          <w:rFonts w:cs="Arial"/>
          <w:color w:val="000000"/>
          <w:szCs w:val="20"/>
        </w:rPr>
      </w:pPr>
      <w:r>
        <w:rPr>
          <w:rFonts w:cs="Arial"/>
          <w:color w:val="000000"/>
          <w:szCs w:val="20"/>
        </w:rPr>
        <w:t xml:space="preserve"> </w:t>
      </w:r>
      <w:r w:rsidR="002F3937">
        <w:rPr>
          <w:rFonts w:cs="Arial"/>
          <w:color w:val="000000"/>
          <w:szCs w:val="20"/>
        </w:rPr>
        <w:t xml:space="preserve">  </w:t>
      </w:r>
      <w:r w:rsidR="00597DEB" w:rsidRPr="00D876B9">
        <w:rPr>
          <w:rFonts w:cs="Arial"/>
          <w:color w:val="000000"/>
          <w:szCs w:val="20"/>
        </w:rPr>
        <w:t xml:space="preserve">2. Od momentu załadunku do momentu rozładunku, Wykonawca ponosi odpowiedzialność za  </w:t>
      </w:r>
    </w:p>
    <w:p w:rsidR="002F3937" w:rsidRDefault="002F3937" w:rsidP="00916A38">
      <w:pPr>
        <w:widowControl/>
        <w:suppressAutoHyphens w:val="0"/>
        <w:spacing w:line="360" w:lineRule="auto"/>
        <w:jc w:val="both"/>
        <w:rPr>
          <w:rFonts w:cs="Arial"/>
          <w:color w:val="000000"/>
          <w:szCs w:val="20"/>
        </w:rPr>
      </w:pPr>
      <w:r>
        <w:rPr>
          <w:rFonts w:cs="Arial"/>
          <w:color w:val="000000"/>
          <w:szCs w:val="20"/>
        </w:rPr>
        <w:t xml:space="preserve">    </w:t>
      </w:r>
      <w:r w:rsidR="00916A38" w:rsidRPr="00D876B9">
        <w:rPr>
          <w:rFonts w:cs="Arial"/>
          <w:color w:val="000000"/>
          <w:szCs w:val="20"/>
        </w:rPr>
        <w:t>zabezpieczenie ładunku, utratę lub uszkodzenie przewożonych elementów dekoracji. W tym samym</w:t>
      </w:r>
    </w:p>
    <w:p w:rsidR="00916A38" w:rsidRPr="00D876B9" w:rsidRDefault="002F3937" w:rsidP="00916A38">
      <w:pPr>
        <w:widowControl/>
        <w:suppressAutoHyphens w:val="0"/>
        <w:spacing w:line="360" w:lineRule="auto"/>
        <w:jc w:val="both"/>
        <w:rPr>
          <w:rFonts w:eastAsia="Times New Roman" w:cs="Arial"/>
          <w:szCs w:val="20"/>
          <w:lang w:eastAsia="pl-PL" w:bidi="ar-SA"/>
        </w:rPr>
      </w:pPr>
      <w:r>
        <w:rPr>
          <w:rFonts w:cs="Arial"/>
          <w:color w:val="000000"/>
          <w:szCs w:val="20"/>
        </w:rPr>
        <w:t xml:space="preserve">    </w:t>
      </w:r>
      <w:r w:rsidRPr="00D876B9">
        <w:rPr>
          <w:rFonts w:cs="Arial"/>
          <w:color w:val="000000"/>
          <w:szCs w:val="20"/>
        </w:rPr>
        <w:t>okresie obciąża go ryzyko przypadkowej utraty przewożonych towarów.</w:t>
      </w:r>
      <w:r w:rsidR="00916A38" w:rsidRPr="00D876B9">
        <w:rPr>
          <w:rFonts w:cs="Arial"/>
          <w:color w:val="000000"/>
          <w:szCs w:val="20"/>
        </w:rPr>
        <w:t xml:space="preserve">   </w:t>
      </w:r>
      <w:r>
        <w:rPr>
          <w:rFonts w:cs="Arial"/>
          <w:color w:val="000000"/>
          <w:szCs w:val="20"/>
        </w:rPr>
        <w:t xml:space="preserve">  </w:t>
      </w:r>
    </w:p>
    <w:p w:rsidR="00D876B9" w:rsidRDefault="002F3937" w:rsidP="00D876B9">
      <w:pPr>
        <w:widowControl/>
        <w:suppressAutoHyphens w:val="0"/>
        <w:spacing w:line="360" w:lineRule="auto"/>
        <w:jc w:val="both"/>
        <w:rPr>
          <w:rFonts w:eastAsia="Times New Roman" w:cs="Arial"/>
          <w:color w:val="000000"/>
          <w:szCs w:val="20"/>
          <w:lang w:eastAsia="pl-PL" w:bidi="ar-SA"/>
        </w:rPr>
      </w:pPr>
      <w:r>
        <w:rPr>
          <w:rFonts w:eastAsia="Times New Roman" w:cs="Arial"/>
          <w:color w:val="000000"/>
          <w:szCs w:val="20"/>
          <w:lang w:eastAsia="pl-PL" w:bidi="ar-SA"/>
        </w:rPr>
        <w:t xml:space="preserve">   </w:t>
      </w:r>
      <w:r w:rsidR="00D876B9">
        <w:rPr>
          <w:rFonts w:eastAsia="Times New Roman" w:cs="Arial"/>
          <w:color w:val="000000"/>
          <w:szCs w:val="20"/>
          <w:lang w:eastAsia="pl-PL" w:bidi="ar-SA"/>
        </w:rPr>
        <w:t>3.</w:t>
      </w:r>
      <w:r w:rsidR="00D876B9" w:rsidRPr="00D876B9">
        <w:rPr>
          <w:rFonts w:eastAsia="Times New Roman" w:cs="Arial"/>
          <w:color w:val="000000"/>
          <w:szCs w:val="20"/>
          <w:lang w:eastAsia="pl-PL" w:bidi="ar-SA"/>
        </w:rPr>
        <w:t xml:space="preserve"> Wykonawca zobowiązany jest do terminowego wywiązania się z usługi. W przypadku awarii sprzętu lub </w:t>
      </w:r>
      <w:r>
        <w:rPr>
          <w:rFonts w:eastAsia="Times New Roman" w:cs="Arial"/>
          <w:color w:val="000000"/>
          <w:szCs w:val="20"/>
          <w:lang w:eastAsia="pl-PL" w:bidi="ar-SA"/>
        </w:rPr>
        <w:t xml:space="preserve">  </w:t>
      </w:r>
    </w:p>
    <w:p w:rsidR="002F3937" w:rsidRPr="00D876B9" w:rsidRDefault="002F3937" w:rsidP="00D876B9">
      <w:pPr>
        <w:widowControl/>
        <w:suppressAutoHyphens w:val="0"/>
        <w:spacing w:line="360" w:lineRule="auto"/>
        <w:jc w:val="both"/>
        <w:rPr>
          <w:rFonts w:eastAsia="Times New Roman" w:cs="Arial"/>
          <w:szCs w:val="20"/>
          <w:lang w:eastAsia="pl-PL" w:bidi="ar-SA"/>
        </w:rPr>
      </w:pPr>
      <w:r>
        <w:rPr>
          <w:rFonts w:eastAsia="Times New Roman" w:cs="Arial"/>
          <w:color w:val="000000"/>
          <w:szCs w:val="20"/>
          <w:lang w:eastAsia="pl-PL" w:bidi="ar-SA"/>
        </w:rPr>
        <w:t xml:space="preserve">    </w:t>
      </w:r>
      <w:r w:rsidRPr="00D876B9">
        <w:rPr>
          <w:rFonts w:eastAsia="Times New Roman" w:cs="Arial"/>
          <w:color w:val="000000"/>
          <w:szCs w:val="20"/>
          <w:lang w:eastAsia="pl-PL" w:bidi="ar-SA"/>
        </w:rPr>
        <w:t>wypadku drogowego Wykonawca zapewnia ciągłość dostawy.</w:t>
      </w:r>
    </w:p>
    <w:p w:rsidR="00D876B9" w:rsidRPr="00D876B9" w:rsidRDefault="002F3937" w:rsidP="00D876B9">
      <w:pPr>
        <w:widowControl/>
        <w:suppressAutoHyphens w:val="0"/>
        <w:spacing w:line="360" w:lineRule="auto"/>
        <w:jc w:val="both"/>
        <w:rPr>
          <w:rFonts w:eastAsia="Times New Roman" w:cs="Arial"/>
          <w:szCs w:val="20"/>
          <w:lang w:eastAsia="pl-PL" w:bidi="ar-SA"/>
        </w:rPr>
      </w:pPr>
      <w:r>
        <w:rPr>
          <w:rFonts w:eastAsia="Times New Roman" w:cs="Arial"/>
          <w:color w:val="000000"/>
          <w:szCs w:val="20"/>
          <w:lang w:eastAsia="pl-PL" w:bidi="ar-SA"/>
        </w:rPr>
        <w:t xml:space="preserve">   </w:t>
      </w:r>
      <w:r w:rsidR="00D876B9">
        <w:rPr>
          <w:rFonts w:eastAsia="Times New Roman" w:cs="Arial"/>
          <w:color w:val="000000"/>
          <w:szCs w:val="20"/>
          <w:lang w:eastAsia="pl-PL" w:bidi="ar-SA"/>
        </w:rPr>
        <w:t>4.</w:t>
      </w:r>
      <w:r w:rsidR="00D876B9" w:rsidRPr="00D876B9">
        <w:rPr>
          <w:rFonts w:eastAsia="Times New Roman" w:cs="Arial"/>
          <w:color w:val="000000"/>
          <w:szCs w:val="20"/>
          <w:lang w:eastAsia="pl-PL" w:bidi="ar-SA"/>
        </w:rPr>
        <w:t xml:space="preserve"> Wykonawca nie może przekazać przewożonych towarów innemu przewoźnikowi.  </w:t>
      </w:r>
    </w:p>
    <w:p w:rsidR="00D876B9" w:rsidRPr="00D876B9" w:rsidRDefault="002F3937" w:rsidP="00D876B9">
      <w:pPr>
        <w:widowControl/>
        <w:suppressAutoHyphens w:val="0"/>
        <w:spacing w:line="360" w:lineRule="auto"/>
        <w:jc w:val="both"/>
        <w:rPr>
          <w:rFonts w:eastAsia="Times New Roman" w:cs="Arial"/>
          <w:szCs w:val="20"/>
          <w:lang w:eastAsia="pl-PL" w:bidi="ar-SA"/>
        </w:rPr>
      </w:pPr>
      <w:r>
        <w:rPr>
          <w:rFonts w:eastAsia="Times New Roman" w:cs="Arial"/>
          <w:color w:val="000000"/>
          <w:szCs w:val="20"/>
          <w:lang w:eastAsia="pl-PL" w:bidi="ar-SA"/>
        </w:rPr>
        <w:t xml:space="preserve">   </w:t>
      </w:r>
      <w:r w:rsidR="00D876B9">
        <w:rPr>
          <w:rFonts w:eastAsia="Times New Roman" w:cs="Arial"/>
          <w:color w:val="000000"/>
          <w:szCs w:val="20"/>
          <w:lang w:eastAsia="pl-PL" w:bidi="ar-SA"/>
        </w:rPr>
        <w:t>5.</w:t>
      </w:r>
      <w:r w:rsidR="00D876B9" w:rsidRPr="00D876B9">
        <w:rPr>
          <w:rFonts w:eastAsia="Times New Roman" w:cs="Arial"/>
          <w:color w:val="000000"/>
          <w:szCs w:val="20"/>
          <w:lang w:eastAsia="pl-PL" w:bidi="ar-SA"/>
        </w:rPr>
        <w:t xml:space="preserve">  Za ubezpieczenie przewożonego mienia Teatru odpowiada Teatr.</w:t>
      </w:r>
    </w:p>
    <w:p w:rsidR="00D876B9" w:rsidRPr="00D876B9" w:rsidRDefault="002F3937" w:rsidP="00D876B9">
      <w:pPr>
        <w:widowControl/>
        <w:suppressAutoHyphens w:val="0"/>
        <w:spacing w:line="360" w:lineRule="auto"/>
        <w:jc w:val="both"/>
        <w:rPr>
          <w:rFonts w:eastAsia="Times New Roman" w:cs="Arial"/>
          <w:szCs w:val="20"/>
          <w:lang w:eastAsia="pl-PL" w:bidi="ar-SA"/>
        </w:rPr>
      </w:pPr>
      <w:r>
        <w:rPr>
          <w:rFonts w:eastAsia="Times New Roman" w:cs="Arial"/>
          <w:color w:val="000000"/>
          <w:szCs w:val="20"/>
          <w:lang w:eastAsia="pl-PL" w:bidi="ar-SA"/>
        </w:rPr>
        <w:t xml:space="preserve">   6</w:t>
      </w:r>
      <w:r w:rsidR="00D876B9">
        <w:rPr>
          <w:rFonts w:eastAsia="Times New Roman" w:cs="Arial"/>
          <w:color w:val="000000"/>
          <w:szCs w:val="20"/>
          <w:lang w:eastAsia="pl-PL" w:bidi="ar-SA"/>
        </w:rPr>
        <w:t>.</w:t>
      </w:r>
      <w:r w:rsidR="00D876B9" w:rsidRPr="00D876B9">
        <w:rPr>
          <w:rFonts w:eastAsia="Times New Roman" w:cs="Arial"/>
          <w:color w:val="000000"/>
          <w:szCs w:val="20"/>
          <w:lang w:eastAsia="pl-PL" w:bidi="ar-SA"/>
        </w:rPr>
        <w:t xml:space="preserve"> Wykonawca zapewni wykonanie przedmiotu umowy wybierając najszybszą trasę przejazdu.</w:t>
      </w:r>
    </w:p>
    <w:p w:rsidR="002F3937" w:rsidRDefault="002F3937" w:rsidP="002F3937">
      <w:pPr>
        <w:widowControl/>
        <w:suppressAutoHyphens w:val="0"/>
        <w:spacing w:line="360" w:lineRule="auto"/>
        <w:jc w:val="both"/>
        <w:rPr>
          <w:rFonts w:eastAsia="Times New Roman" w:cs="Arial"/>
          <w:color w:val="000000"/>
          <w:szCs w:val="20"/>
          <w:lang w:eastAsia="pl-PL" w:bidi="ar-SA"/>
        </w:rPr>
      </w:pPr>
      <w:r>
        <w:rPr>
          <w:rFonts w:eastAsia="Times New Roman" w:cs="Arial"/>
          <w:szCs w:val="20"/>
          <w:lang w:eastAsia="pl-PL" w:bidi="ar-SA"/>
        </w:rPr>
        <w:t xml:space="preserve">   </w:t>
      </w:r>
      <w:r w:rsidR="00A1376A">
        <w:rPr>
          <w:rFonts w:eastAsia="Times New Roman" w:cs="Arial"/>
          <w:szCs w:val="20"/>
          <w:lang w:eastAsia="pl-PL" w:bidi="ar-SA"/>
        </w:rPr>
        <w:t>7</w:t>
      </w:r>
      <w:r>
        <w:rPr>
          <w:rFonts w:eastAsia="Times New Roman" w:cs="Arial"/>
          <w:szCs w:val="20"/>
          <w:lang w:eastAsia="pl-PL" w:bidi="ar-SA"/>
        </w:rPr>
        <w:t xml:space="preserve">. </w:t>
      </w:r>
      <w:r>
        <w:rPr>
          <w:rFonts w:eastAsia="Times New Roman" w:cs="Arial"/>
          <w:color w:val="000000"/>
          <w:szCs w:val="20"/>
          <w:lang w:eastAsia="pl-PL" w:bidi="ar-SA"/>
        </w:rPr>
        <w:t xml:space="preserve">W </w:t>
      </w:r>
      <w:r w:rsidRPr="00D876B9">
        <w:rPr>
          <w:rFonts w:eastAsia="Times New Roman" w:cs="Arial"/>
          <w:color w:val="000000"/>
          <w:szCs w:val="20"/>
          <w:lang w:eastAsia="pl-PL" w:bidi="ar-SA"/>
        </w:rPr>
        <w:t>przypadku usługi planowanej na obszarze Wiel</w:t>
      </w:r>
      <w:r w:rsidR="00462286">
        <w:rPr>
          <w:rFonts w:eastAsia="Times New Roman" w:cs="Arial"/>
          <w:color w:val="000000"/>
          <w:szCs w:val="20"/>
          <w:lang w:eastAsia="pl-PL" w:bidi="ar-SA"/>
        </w:rPr>
        <w:t xml:space="preserve">kopolski (poza miastem Poznań) </w:t>
      </w:r>
      <w:r w:rsidRPr="00D876B9">
        <w:rPr>
          <w:rFonts w:eastAsia="Times New Roman" w:cs="Arial"/>
          <w:color w:val="000000"/>
          <w:szCs w:val="20"/>
          <w:lang w:eastAsia="pl-PL" w:bidi="ar-SA"/>
        </w:rPr>
        <w:t>i kraju, Zamawiający</w:t>
      </w:r>
      <w:r w:rsidR="00462286">
        <w:rPr>
          <w:rFonts w:eastAsia="Times New Roman" w:cs="Arial"/>
          <w:color w:val="000000"/>
          <w:szCs w:val="20"/>
          <w:lang w:eastAsia="pl-PL" w:bidi="ar-SA"/>
        </w:rPr>
        <w:br/>
        <w:t xml:space="preserve">  </w:t>
      </w:r>
      <w:bookmarkStart w:id="0" w:name="_GoBack"/>
      <w:bookmarkEnd w:id="0"/>
      <w:r w:rsidRPr="00D876B9">
        <w:rPr>
          <w:rFonts w:eastAsia="Times New Roman" w:cs="Arial"/>
          <w:color w:val="000000"/>
          <w:szCs w:val="20"/>
          <w:lang w:eastAsia="pl-PL" w:bidi="ar-SA"/>
        </w:rPr>
        <w:t xml:space="preserve"> </w:t>
      </w:r>
      <w:r w:rsidR="00462286">
        <w:rPr>
          <w:rFonts w:eastAsia="Times New Roman" w:cs="Arial"/>
          <w:color w:val="000000"/>
          <w:szCs w:val="20"/>
          <w:lang w:eastAsia="pl-PL" w:bidi="ar-SA"/>
        </w:rPr>
        <w:t xml:space="preserve"> </w:t>
      </w:r>
      <w:r w:rsidRPr="00D876B9">
        <w:rPr>
          <w:rFonts w:eastAsia="Times New Roman" w:cs="Arial"/>
          <w:color w:val="000000"/>
          <w:szCs w:val="20"/>
          <w:lang w:eastAsia="pl-PL" w:bidi="ar-SA"/>
        </w:rPr>
        <w:t xml:space="preserve">powiadomi drogą elektroniczną Wykonawcę najpóźniej 3 dni  przed planowanym </w:t>
      </w:r>
    </w:p>
    <w:p w:rsidR="002F3937" w:rsidRPr="00D876B9" w:rsidRDefault="002F3937" w:rsidP="002F3937">
      <w:pPr>
        <w:widowControl/>
        <w:suppressAutoHyphens w:val="0"/>
        <w:spacing w:line="360" w:lineRule="auto"/>
        <w:jc w:val="both"/>
        <w:rPr>
          <w:rFonts w:eastAsia="Times New Roman" w:cs="Arial"/>
          <w:szCs w:val="20"/>
          <w:lang w:eastAsia="pl-PL" w:bidi="ar-SA"/>
        </w:rPr>
      </w:pPr>
      <w:r>
        <w:rPr>
          <w:rFonts w:eastAsia="Times New Roman" w:cs="Arial"/>
          <w:color w:val="000000"/>
          <w:szCs w:val="20"/>
          <w:lang w:eastAsia="pl-PL" w:bidi="ar-SA"/>
        </w:rPr>
        <w:t xml:space="preserve">    </w:t>
      </w:r>
      <w:r w:rsidRPr="00D876B9">
        <w:rPr>
          <w:rFonts w:eastAsia="Times New Roman" w:cs="Arial"/>
          <w:color w:val="000000"/>
          <w:szCs w:val="20"/>
          <w:lang w:eastAsia="pl-PL" w:bidi="ar-SA"/>
        </w:rPr>
        <w:t>wyjazdem o terminie i szczegółowych warunkach realizacji zlecenia.</w:t>
      </w:r>
    </w:p>
    <w:p w:rsidR="002F3937" w:rsidRPr="002F3937" w:rsidRDefault="002F3937" w:rsidP="002F3937">
      <w:pPr>
        <w:widowControl/>
        <w:suppressAutoHyphens w:val="0"/>
        <w:spacing w:line="360" w:lineRule="auto"/>
        <w:jc w:val="both"/>
        <w:rPr>
          <w:rFonts w:eastAsia="Times New Roman" w:cs="Arial"/>
          <w:szCs w:val="20"/>
          <w:lang w:eastAsia="pl-PL" w:bidi="ar-SA"/>
        </w:rPr>
      </w:pPr>
    </w:p>
    <w:p w:rsidR="004D7DAF" w:rsidRDefault="00E8449C">
      <w:pPr>
        <w:spacing w:line="360" w:lineRule="auto"/>
        <w:jc w:val="center"/>
        <w:rPr>
          <w:b/>
          <w:bCs/>
        </w:rPr>
      </w:pPr>
      <w:r>
        <w:rPr>
          <w:rFonts w:ascii="Liberation Sans Narrow" w:hAnsi="Liberation Sans Narrow"/>
          <w:b/>
          <w:bCs/>
        </w:rPr>
        <w:t>§</w:t>
      </w:r>
      <w:r>
        <w:rPr>
          <w:b/>
          <w:bCs/>
        </w:rPr>
        <w:t xml:space="preserve"> 4</w:t>
      </w:r>
    </w:p>
    <w:p w:rsidR="00C50CCF" w:rsidRDefault="007E1762" w:rsidP="007E1762">
      <w:pPr>
        <w:spacing w:line="360" w:lineRule="auto"/>
      </w:pPr>
      <w:r>
        <w:t>1. Wycena usług odbywać się będzie według następujących kryteriów:</w:t>
      </w:r>
    </w:p>
    <w:p w:rsidR="007E1762" w:rsidRPr="007E1762" w:rsidRDefault="007E1762" w:rsidP="00222398">
      <w:pPr>
        <w:pStyle w:val="NormalnyWeb"/>
        <w:spacing w:before="0" w:beforeAutospacing="0" w:after="0" w:afterAutospacing="0" w:line="360" w:lineRule="auto"/>
        <w:jc w:val="both"/>
        <w:rPr>
          <w:rFonts w:ascii="Arial" w:hAnsi="Arial" w:cs="Arial"/>
          <w:sz w:val="20"/>
          <w:szCs w:val="20"/>
        </w:rPr>
      </w:pPr>
      <w:r w:rsidRPr="007E1762">
        <w:rPr>
          <w:rFonts w:ascii="Arial" w:hAnsi="Arial" w:cs="Arial"/>
          <w:color w:val="000000"/>
          <w:sz w:val="20"/>
          <w:szCs w:val="20"/>
        </w:rPr>
        <w:t xml:space="preserve">a) Transport ciężarowy miejski - Zamawiający określa pulę roboczogodzin w wysokości: 300 (słownie: trzysta roboczogodzin), która pozostaje do jej wyczerpania, jednak nie później niż do dnia 31 grudnia 2017 r. Każdorazowo usługa świadczona przez Wykonawcę rozpoczyna się od momentu podstawienia środka transportu do siedziby Teatru w Poznaniu przy ul. Dąbrowskiego 5 lub w innym miejscu wskazanym przez Zamawiającego, zaś kończy się w miejscu określonym przez Zamawiającego. Cena określana jest poprzez: iloczyn wartości 1 roboczogodziny i ilości godzin wynikających ze zrealizowanej usługi. </w:t>
      </w:r>
    </w:p>
    <w:p w:rsidR="007E1762" w:rsidRPr="007E1762" w:rsidRDefault="007E1762" w:rsidP="00222398">
      <w:pPr>
        <w:widowControl/>
        <w:suppressAutoHyphens w:val="0"/>
        <w:jc w:val="both"/>
        <w:rPr>
          <w:rFonts w:ascii="Times New Roman" w:eastAsia="Times New Roman" w:hAnsi="Times New Roman" w:cs="Times New Roman"/>
          <w:sz w:val="24"/>
          <w:lang w:eastAsia="pl-PL" w:bidi="ar-SA"/>
        </w:rPr>
      </w:pPr>
    </w:p>
    <w:p w:rsidR="007E1762" w:rsidRPr="00222398" w:rsidRDefault="007E1762" w:rsidP="00222398">
      <w:pPr>
        <w:spacing w:line="360" w:lineRule="auto"/>
        <w:jc w:val="both"/>
        <w:rPr>
          <w:rFonts w:cs="Arial"/>
          <w:szCs w:val="20"/>
        </w:rPr>
      </w:pPr>
      <w:r w:rsidRPr="00222398">
        <w:rPr>
          <w:rFonts w:eastAsia="Times New Roman" w:cs="Arial"/>
          <w:color w:val="000000"/>
          <w:szCs w:val="20"/>
          <w:lang w:eastAsia="pl-PL" w:bidi="ar-SA"/>
        </w:rPr>
        <w:t>b) Transport ciężarowy pozamiejski - Zamawiający określa pulę kilometrów do przejechania w ilości: 5000 (słownie: pięć tysięcy kilometrów), które pozostają do jej wyczerpania, jednak nie później niż do dnia 31 grudnia 2017 r. Każdorazowo usługa świadczona przez Wykonawcę rozpoczyna się od momentu podstawienia środka transportu do siedziby Teatru w Poznaniu przy ul. Dąbrowskiego 5 lub w miejscu wskazanym przez Zamawiającego, zaś kończy się w miejscu określonym przez Zamawiającego.</w:t>
      </w:r>
      <w:r w:rsidR="00222398" w:rsidRPr="00222398">
        <w:rPr>
          <w:color w:val="000000"/>
        </w:rPr>
        <w:t xml:space="preserve"> </w:t>
      </w:r>
      <w:r w:rsidR="00222398">
        <w:rPr>
          <w:color w:val="000000"/>
        </w:rPr>
        <w:t>Cena określana jest poprzez iloczyn wartości 1 (jednego) kilometra i ilości faktycznie przejechanych kilometrów.</w:t>
      </w:r>
    </w:p>
    <w:p w:rsidR="004D7DAF" w:rsidRDefault="004D7DAF">
      <w:pPr>
        <w:spacing w:line="360" w:lineRule="auto"/>
        <w:jc w:val="both"/>
      </w:pPr>
    </w:p>
    <w:p w:rsidR="004D7DAF" w:rsidRDefault="00E8449C">
      <w:pPr>
        <w:spacing w:line="360" w:lineRule="auto"/>
        <w:jc w:val="center"/>
      </w:pPr>
      <w:r>
        <w:rPr>
          <w:rFonts w:ascii="Liberation Sans Narrow" w:hAnsi="Liberation Sans Narrow"/>
          <w:b/>
          <w:bCs/>
        </w:rPr>
        <w:t>§</w:t>
      </w:r>
      <w:r>
        <w:rPr>
          <w:b/>
          <w:bCs/>
        </w:rPr>
        <w:t xml:space="preserve"> 5</w:t>
      </w:r>
    </w:p>
    <w:p w:rsidR="004D7DAF" w:rsidRDefault="00E8449C" w:rsidP="00C858C0">
      <w:pPr>
        <w:numPr>
          <w:ilvl w:val="0"/>
          <w:numId w:val="7"/>
        </w:numPr>
        <w:tabs>
          <w:tab w:val="clear" w:pos="720"/>
          <w:tab w:val="num" w:pos="709"/>
        </w:tabs>
        <w:spacing w:line="360" w:lineRule="auto"/>
        <w:ind w:hanging="720"/>
        <w:jc w:val="both"/>
      </w:pPr>
      <w:r>
        <w:t xml:space="preserve">W przypadku niewykonania lub nienależytego wykonania </w:t>
      </w:r>
      <w:r w:rsidR="0029795F">
        <w:t>w określonym terminie usługi</w:t>
      </w:r>
      <w:r>
        <w:t xml:space="preserve"> Teatr może od umowy odstąpić i naliczyć Usługo</w:t>
      </w:r>
      <w:r w:rsidR="0029795F">
        <w:t>biorcy karę umowną w wysokości 5</w:t>
      </w:r>
      <w:r>
        <w:t xml:space="preserve">0% wynagrodzenia brutto wskazanego w </w:t>
      </w:r>
      <w:r>
        <w:rPr>
          <w:rFonts w:ascii="Liberation Sans Narrow" w:hAnsi="Liberation Sans Narrow"/>
        </w:rPr>
        <w:t>§</w:t>
      </w:r>
      <w:r>
        <w:t xml:space="preserve"> 4 ust. 1.</w:t>
      </w:r>
    </w:p>
    <w:p w:rsidR="004D7DAF" w:rsidRDefault="00E8449C" w:rsidP="00C858C0">
      <w:pPr>
        <w:numPr>
          <w:ilvl w:val="0"/>
          <w:numId w:val="7"/>
        </w:numPr>
        <w:tabs>
          <w:tab w:val="clear" w:pos="720"/>
          <w:tab w:val="num" w:pos="709"/>
        </w:tabs>
        <w:spacing w:line="360" w:lineRule="auto"/>
        <w:ind w:hanging="720"/>
        <w:jc w:val="both"/>
      </w:pPr>
      <w:r>
        <w:t>W przypadku zwłoki w rozpoczęciu</w:t>
      </w:r>
      <w:r w:rsidR="00A106DE">
        <w:t xml:space="preserve"> usług transportowych</w:t>
      </w:r>
      <w:r>
        <w:t xml:space="preserve">, Teatr może naliczyć Usługobiorcy karę </w:t>
      </w:r>
      <w:r w:rsidR="0029795F">
        <w:t>umowną w wysokości 20</w:t>
      </w:r>
      <w:r>
        <w:t xml:space="preserve">% wynagrodzenia brutto Usługobiorcy za daną </w:t>
      </w:r>
      <w:r w:rsidR="00A106DE">
        <w:t xml:space="preserve">usługę </w:t>
      </w:r>
      <w:r>
        <w:t>za każdy dzień opóźnienia.</w:t>
      </w:r>
    </w:p>
    <w:p w:rsidR="004D7DAF" w:rsidRDefault="00E8449C" w:rsidP="00C858C0">
      <w:pPr>
        <w:numPr>
          <w:ilvl w:val="0"/>
          <w:numId w:val="7"/>
        </w:numPr>
        <w:spacing w:line="360" w:lineRule="auto"/>
        <w:ind w:hanging="720"/>
        <w:jc w:val="both"/>
      </w:pPr>
      <w:r>
        <w:t xml:space="preserve">Naliczenie kar umownych nie wyłącza możliwości dochodzenia na zasadach ogólnych odszkodowania </w:t>
      </w:r>
      <w:r>
        <w:lastRenderedPageBreak/>
        <w:t>przekraczającego wysokość naliczonych kar.</w:t>
      </w:r>
    </w:p>
    <w:p w:rsidR="004D7DAF" w:rsidRDefault="004D7DAF">
      <w:pPr>
        <w:spacing w:line="360" w:lineRule="auto"/>
        <w:jc w:val="both"/>
      </w:pPr>
    </w:p>
    <w:p w:rsidR="004D7DAF" w:rsidRPr="00C858C0" w:rsidRDefault="00E8449C" w:rsidP="00A1376A">
      <w:pPr>
        <w:spacing w:line="360" w:lineRule="auto"/>
        <w:jc w:val="center"/>
        <w:rPr>
          <w:rFonts w:cs="Arial"/>
          <w:b/>
          <w:bCs/>
          <w:szCs w:val="20"/>
        </w:rPr>
      </w:pPr>
      <w:r w:rsidRPr="00C858C0">
        <w:rPr>
          <w:rFonts w:cs="Arial"/>
          <w:b/>
          <w:bCs/>
          <w:szCs w:val="20"/>
        </w:rPr>
        <w:t>§ 6</w:t>
      </w:r>
    </w:p>
    <w:p w:rsidR="00A1376A" w:rsidRPr="00C858C0" w:rsidRDefault="00A1376A" w:rsidP="00A1376A">
      <w:pPr>
        <w:pStyle w:val="NormalnyWeb"/>
        <w:numPr>
          <w:ilvl w:val="1"/>
          <w:numId w:val="7"/>
        </w:numPr>
        <w:tabs>
          <w:tab w:val="clear" w:pos="1080"/>
          <w:tab w:val="num" w:pos="709"/>
        </w:tabs>
        <w:spacing w:before="0" w:beforeAutospacing="0" w:after="0" w:afterAutospacing="0" w:line="360" w:lineRule="auto"/>
        <w:ind w:left="709" w:hanging="709"/>
        <w:jc w:val="both"/>
        <w:textAlignment w:val="baseline"/>
        <w:rPr>
          <w:rFonts w:ascii="Arial" w:hAnsi="Arial" w:cs="Arial"/>
          <w:color w:val="000000"/>
          <w:sz w:val="20"/>
          <w:szCs w:val="20"/>
        </w:rPr>
      </w:pPr>
      <w:r w:rsidRPr="00C858C0">
        <w:rPr>
          <w:rFonts w:ascii="Arial" w:hAnsi="Arial" w:cs="Arial"/>
          <w:color w:val="000000"/>
          <w:sz w:val="20"/>
          <w:szCs w:val="20"/>
        </w:rPr>
        <w:t xml:space="preserve">W przypadku transportu miejskiego rozliczenie roboczogodzin następuje </w:t>
      </w:r>
      <w:r w:rsidRPr="00C858C0">
        <w:rPr>
          <w:rFonts w:ascii="Arial" w:hAnsi="Arial" w:cs="Arial"/>
          <w:color w:val="000000"/>
          <w:sz w:val="20"/>
          <w:szCs w:val="20"/>
        </w:rPr>
        <w:br/>
        <w:t>w następujący sposób: po każdorazowym wykonaniu zlecenia z puli godzin odejmowana jest ilość godzin spożytkowana na wykonanie zlecenia. Potwierdzane jest to bezpośrednio po wykonaniu każdej usługi przez osobę upoważnioną przez Zamawiającego na dokumencie przewozowym.</w:t>
      </w:r>
    </w:p>
    <w:p w:rsidR="00A1376A" w:rsidRPr="00C858C0" w:rsidRDefault="00A1376A" w:rsidP="00A1376A">
      <w:pPr>
        <w:pStyle w:val="NormalnyWeb"/>
        <w:numPr>
          <w:ilvl w:val="1"/>
          <w:numId w:val="7"/>
        </w:numPr>
        <w:tabs>
          <w:tab w:val="clear" w:pos="1080"/>
          <w:tab w:val="num" w:pos="709"/>
        </w:tabs>
        <w:spacing w:before="0" w:beforeAutospacing="0" w:after="0" w:afterAutospacing="0" w:line="360" w:lineRule="auto"/>
        <w:ind w:left="709" w:hanging="709"/>
        <w:jc w:val="both"/>
        <w:textAlignment w:val="baseline"/>
        <w:rPr>
          <w:rFonts w:ascii="Arial" w:hAnsi="Arial" w:cs="Arial"/>
          <w:color w:val="000000"/>
          <w:sz w:val="20"/>
          <w:szCs w:val="20"/>
        </w:rPr>
      </w:pPr>
      <w:r w:rsidRPr="00C858C0">
        <w:rPr>
          <w:rFonts w:ascii="Arial" w:hAnsi="Arial" w:cs="Arial"/>
          <w:color w:val="000000"/>
          <w:sz w:val="20"/>
          <w:szCs w:val="20"/>
        </w:rPr>
        <w:t xml:space="preserve">W przypadku transportu pozamiejskiego rozliczenie ilości przejechanych kilometrów następuje w następujący sposób: każdorazowym wykonaniu zlecenia z puli kilometrów odejmowana jest ilość faktycznie przejechanych kilometrów na określonej trasie. Potwierdzane jest to bezpośrednio po wykonaniu każdej usługi przez osobę upoważnioną przez Zamawiającego na dokumencie przewozowym. </w:t>
      </w:r>
    </w:p>
    <w:p w:rsidR="00C858C0" w:rsidRPr="00C858C0" w:rsidRDefault="00C858C0" w:rsidP="00C858C0">
      <w:pPr>
        <w:pStyle w:val="NormalnyWeb"/>
        <w:numPr>
          <w:ilvl w:val="1"/>
          <w:numId w:val="7"/>
        </w:numPr>
        <w:tabs>
          <w:tab w:val="clear" w:pos="1080"/>
          <w:tab w:val="num" w:pos="709"/>
        </w:tabs>
        <w:spacing w:before="0" w:beforeAutospacing="0" w:after="0" w:afterAutospacing="0" w:line="360" w:lineRule="auto"/>
        <w:ind w:left="709" w:hanging="709"/>
        <w:jc w:val="both"/>
        <w:textAlignment w:val="baseline"/>
        <w:rPr>
          <w:rFonts w:ascii="Arial" w:hAnsi="Arial" w:cs="Arial"/>
          <w:color w:val="000000"/>
          <w:sz w:val="20"/>
          <w:szCs w:val="20"/>
        </w:rPr>
      </w:pPr>
      <w:r w:rsidRPr="00C858C0">
        <w:rPr>
          <w:rFonts w:ascii="Arial" w:hAnsi="Arial" w:cs="Arial"/>
          <w:color w:val="000000"/>
          <w:sz w:val="20"/>
          <w:szCs w:val="20"/>
        </w:rPr>
        <w:t>Płatność odbywać się będzie na podstawie prawidłowo wystawionej faktury VAT, przelewem w terminie 14 dni licząc od daty wystawienia dokumentu..</w:t>
      </w:r>
    </w:p>
    <w:p w:rsidR="00A1376A" w:rsidRDefault="00A1376A">
      <w:pPr>
        <w:spacing w:line="360" w:lineRule="auto"/>
        <w:jc w:val="center"/>
        <w:rPr>
          <w:b/>
          <w:bCs/>
        </w:rPr>
      </w:pPr>
    </w:p>
    <w:p w:rsidR="00A1376A" w:rsidRDefault="00A1376A">
      <w:pPr>
        <w:spacing w:line="360" w:lineRule="auto"/>
        <w:jc w:val="center"/>
      </w:pPr>
      <w:r>
        <w:rPr>
          <w:b/>
          <w:bCs/>
        </w:rPr>
        <w:t>&amp;7</w:t>
      </w:r>
    </w:p>
    <w:p w:rsidR="004D7DAF" w:rsidRDefault="00E8449C">
      <w:pPr>
        <w:numPr>
          <w:ilvl w:val="0"/>
          <w:numId w:val="8"/>
        </w:numPr>
        <w:spacing w:line="360" w:lineRule="auto"/>
        <w:jc w:val="both"/>
      </w:pPr>
      <w:r>
        <w:t>Niniejsza umowa została zawarta po przeprowadzeniu postępowania ofertowego na podstawie Wytycznych Instytucji Zarządzającej Wielkopolskim Regionalnym Programem Operacyjnym na lata 2014-2020 w sprawie kwalifikowalności kosztów objętych dofinansowaniem ze środków Europejskiego Funduszu Rozwoju Regionalnego.</w:t>
      </w:r>
    </w:p>
    <w:p w:rsidR="004D7DAF" w:rsidRDefault="00E8449C">
      <w:pPr>
        <w:numPr>
          <w:ilvl w:val="0"/>
          <w:numId w:val="8"/>
        </w:numPr>
        <w:spacing w:line="360" w:lineRule="auto"/>
        <w:jc w:val="both"/>
      </w:pPr>
      <w:r>
        <w:t>Wszelkie zmiany niniejszej umowy wymagają formy pisemnej pod rygorem nieważności.</w:t>
      </w:r>
    </w:p>
    <w:p w:rsidR="004D7DAF" w:rsidRDefault="00E8449C">
      <w:pPr>
        <w:numPr>
          <w:ilvl w:val="0"/>
          <w:numId w:val="8"/>
        </w:numPr>
        <w:spacing w:line="360" w:lineRule="auto"/>
        <w:jc w:val="both"/>
      </w:pPr>
      <w:r>
        <w:t>W sprawach nieuregulowanych w niniejszej umowie odpowiednie zastosowanie mają przepisy kodeksu cywilnego.</w:t>
      </w:r>
    </w:p>
    <w:p w:rsidR="004D7DAF" w:rsidRDefault="00E8449C">
      <w:pPr>
        <w:numPr>
          <w:ilvl w:val="0"/>
          <w:numId w:val="8"/>
        </w:numPr>
        <w:spacing w:line="360" w:lineRule="auto"/>
        <w:jc w:val="both"/>
      </w:pPr>
      <w:r>
        <w:t>Ewentualne spory mogące powstać w związku z niniejszą umową rozstrzygane będą przez sąd powszechny miejscowo właściwy dla siedziby Teatru.</w:t>
      </w:r>
    </w:p>
    <w:p w:rsidR="004D7DAF" w:rsidRDefault="00E8449C">
      <w:pPr>
        <w:numPr>
          <w:ilvl w:val="0"/>
          <w:numId w:val="8"/>
        </w:numPr>
        <w:spacing w:line="360" w:lineRule="auto"/>
        <w:jc w:val="both"/>
      </w:pPr>
      <w:r>
        <w:t>Niniejszą umowę sporządzono w dwóch jednobrzmiących egzemplarzach, po jednym dla każdej ze stron.</w:t>
      </w:r>
    </w:p>
    <w:p w:rsidR="004D7DAF" w:rsidRDefault="004D7DAF">
      <w:pPr>
        <w:spacing w:line="360" w:lineRule="auto"/>
        <w:jc w:val="both"/>
      </w:pPr>
    </w:p>
    <w:p w:rsidR="004D7DAF" w:rsidRDefault="004D7DAF">
      <w:pPr>
        <w:spacing w:line="360" w:lineRule="auto"/>
        <w:jc w:val="both"/>
      </w:pPr>
    </w:p>
    <w:p w:rsidR="00A1376A" w:rsidRDefault="00A1376A">
      <w:pPr>
        <w:spacing w:line="360" w:lineRule="auto"/>
        <w:jc w:val="both"/>
      </w:pPr>
    </w:p>
    <w:p w:rsidR="004D7DAF" w:rsidRDefault="00A1376A">
      <w:pPr>
        <w:spacing w:line="360" w:lineRule="auto"/>
        <w:jc w:val="center"/>
        <w:rPr>
          <w:b/>
          <w:bCs/>
        </w:rPr>
      </w:pPr>
      <w:r>
        <w:rPr>
          <w:b/>
          <w:bCs/>
        </w:rPr>
        <w:t>ZLECENIOBIORCA</w:t>
      </w:r>
      <w:r w:rsidR="00E8449C">
        <w:rPr>
          <w:b/>
          <w:bCs/>
        </w:rPr>
        <w:tab/>
      </w:r>
      <w:r w:rsidR="00E8449C">
        <w:rPr>
          <w:b/>
          <w:bCs/>
        </w:rPr>
        <w:tab/>
      </w:r>
      <w:r w:rsidR="00E8449C">
        <w:rPr>
          <w:b/>
          <w:bCs/>
        </w:rPr>
        <w:tab/>
      </w:r>
      <w:r w:rsidR="00E8449C">
        <w:rPr>
          <w:b/>
          <w:bCs/>
        </w:rPr>
        <w:tab/>
      </w:r>
      <w:r w:rsidR="00E8449C">
        <w:rPr>
          <w:b/>
          <w:bCs/>
        </w:rPr>
        <w:tab/>
      </w:r>
      <w:r w:rsidR="00E8449C">
        <w:rPr>
          <w:b/>
          <w:bCs/>
        </w:rPr>
        <w:tab/>
      </w:r>
      <w:r w:rsidR="00E8449C">
        <w:rPr>
          <w:b/>
          <w:bCs/>
        </w:rPr>
        <w:tab/>
      </w:r>
      <w:r w:rsidR="00E8449C">
        <w:rPr>
          <w:b/>
          <w:bCs/>
        </w:rPr>
        <w:tab/>
      </w:r>
      <w:r>
        <w:rPr>
          <w:b/>
          <w:bCs/>
        </w:rPr>
        <w:t>ZAMAWIAJĄCY</w:t>
      </w:r>
    </w:p>
    <w:sectPr w:rsidR="004D7DAF">
      <w:headerReference w:type="default" r:id="rId7"/>
      <w:footerReference w:type="default" r:id="rId8"/>
      <w:pgSz w:w="11906" w:h="16838"/>
      <w:pgMar w:top="2530" w:right="1134" w:bottom="1647" w:left="1134" w:header="1134" w:footer="1134" w:gutter="0"/>
      <w:cols w:space="708"/>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3CD4" w:rsidRDefault="00243CD4">
      <w:r>
        <w:separator/>
      </w:r>
    </w:p>
  </w:endnote>
  <w:endnote w:type="continuationSeparator" w:id="0">
    <w:p w:rsidR="00243CD4" w:rsidRDefault="00243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angal">
    <w:altName w:val="Cambria Math"/>
    <w:panose1 w:val="02040503050203030202"/>
    <w:charset w:val="01"/>
    <w:family w:val="roman"/>
    <w:notTrueType/>
    <w:pitch w:val="variable"/>
    <w:sig w:usb0="00002000" w:usb1="00000000" w:usb2="00000000" w:usb3="00000000" w:csb0="00000000" w:csb1="00000000"/>
  </w:font>
  <w:font w:name="Liberation Sans Narrow">
    <w:altName w:val="Arial"/>
    <w:charset w:val="01"/>
    <w:family w:val="swiss"/>
    <w:pitch w:val="default"/>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DAF" w:rsidRDefault="00E8449C">
    <w:pPr>
      <w:pStyle w:val="Stopka"/>
      <w:jc w:val="center"/>
    </w:pPr>
    <w:r>
      <w:fldChar w:fldCharType="begin"/>
    </w:r>
    <w:r>
      <w:instrText>PAGE</w:instrText>
    </w:r>
    <w:r>
      <w:fldChar w:fldCharType="separate"/>
    </w:r>
    <w:r w:rsidR="00462286">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3CD4" w:rsidRDefault="00243CD4">
      <w:r>
        <w:separator/>
      </w:r>
    </w:p>
  </w:footnote>
  <w:footnote w:type="continuationSeparator" w:id="0">
    <w:p w:rsidR="00243CD4" w:rsidRDefault="00243C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DAF" w:rsidRDefault="00E8449C">
    <w:pPr>
      <w:pStyle w:val="Gwka"/>
    </w:pPr>
    <w:r>
      <w:rPr>
        <w:noProof/>
        <w:lang w:eastAsia="pl-PL" w:bidi="ar-SA"/>
      </w:rPr>
      <w:drawing>
        <wp:inline distT="0" distB="0" distL="0" distR="0">
          <wp:extent cx="6322060" cy="706755"/>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1"/>
                  <a:stretch>
                    <a:fillRect/>
                  </a:stretch>
                </pic:blipFill>
                <pic:spPr bwMode="auto">
                  <a:xfrm>
                    <a:off x="0" y="0"/>
                    <a:ext cx="6322060" cy="70675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965A8"/>
    <w:multiLevelType w:val="multilevel"/>
    <w:tmpl w:val="683E73D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54A0FE0"/>
    <w:multiLevelType w:val="multilevel"/>
    <w:tmpl w:val="7EFAA8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D149E3"/>
    <w:multiLevelType w:val="multilevel"/>
    <w:tmpl w:val="BB427B4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21F55C1B"/>
    <w:multiLevelType w:val="multilevel"/>
    <w:tmpl w:val="60980C5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248D7597"/>
    <w:multiLevelType w:val="multilevel"/>
    <w:tmpl w:val="E83031B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284E0401"/>
    <w:multiLevelType w:val="multilevel"/>
    <w:tmpl w:val="732CC03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49173206"/>
    <w:multiLevelType w:val="multilevel"/>
    <w:tmpl w:val="A7BC60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536B05A7"/>
    <w:multiLevelType w:val="multilevel"/>
    <w:tmpl w:val="FB4AD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14B362C"/>
    <w:multiLevelType w:val="multilevel"/>
    <w:tmpl w:val="0D14098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6917629E"/>
    <w:multiLevelType w:val="multilevel"/>
    <w:tmpl w:val="32F07FD0"/>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798665BF"/>
    <w:multiLevelType w:val="multilevel"/>
    <w:tmpl w:val="32427B0E"/>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6"/>
  </w:num>
  <w:num w:numId="2">
    <w:abstractNumId w:val="4"/>
  </w:num>
  <w:num w:numId="3">
    <w:abstractNumId w:val="9"/>
  </w:num>
  <w:num w:numId="4">
    <w:abstractNumId w:val="8"/>
  </w:num>
  <w:num w:numId="5">
    <w:abstractNumId w:val="10"/>
  </w:num>
  <w:num w:numId="6">
    <w:abstractNumId w:val="3"/>
  </w:num>
  <w:num w:numId="7">
    <w:abstractNumId w:val="2"/>
  </w:num>
  <w:num w:numId="8">
    <w:abstractNumId w:val="5"/>
  </w:num>
  <w:num w:numId="9">
    <w:abstractNumId w:val="0"/>
  </w:num>
  <w:num w:numId="10">
    <w:abstractNumId w:val="7"/>
  </w:num>
  <w:num w:numId="11">
    <w:abstractNumId w:val="1"/>
    <w:lvlOverride w:ilvl="0">
      <w:lvl w:ilvl="0">
        <w:numFmt w:val="low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DAF"/>
    <w:rsid w:val="00106047"/>
    <w:rsid w:val="002213E9"/>
    <w:rsid w:val="00222398"/>
    <w:rsid w:val="00243CD4"/>
    <w:rsid w:val="0029795F"/>
    <w:rsid w:val="002F3937"/>
    <w:rsid w:val="003C041D"/>
    <w:rsid w:val="00462286"/>
    <w:rsid w:val="004D7DAF"/>
    <w:rsid w:val="004E61A5"/>
    <w:rsid w:val="00555902"/>
    <w:rsid w:val="00597DEB"/>
    <w:rsid w:val="007E1762"/>
    <w:rsid w:val="00907A1E"/>
    <w:rsid w:val="00916A38"/>
    <w:rsid w:val="0093392F"/>
    <w:rsid w:val="00A106DE"/>
    <w:rsid w:val="00A1376A"/>
    <w:rsid w:val="00BB2D70"/>
    <w:rsid w:val="00C50CCF"/>
    <w:rsid w:val="00C858C0"/>
    <w:rsid w:val="00D13C8D"/>
    <w:rsid w:val="00D867D4"/>
    <w:rsid w:val="00D876B9"/>
    <w:rsid w:val="00DE16BF"/>
    <w:rsid w:val="00DE24B9"/>
    <w:rsid w:val="00E8449C"/>
    <w:rsid w:val="00FC7DA3"/>
    <w:rsid w:val="00FE44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EC45E1-7A66-4C95-8B67-51B06BEED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Droid Sans Fallback" w:hAnsi="Arial" w:cs="FreeSans"/>
        <w:szCs w:val="24"/>
        <w:lang w:val="pl-PL"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widowControl w:val="0"/>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rPr>
      <w:color w:val="000080"/>
      <w:u w:val="single"/>
    </w:rPr>
  </w:style>
  <w:style w:type="character" w:customStyle="1" w:styleId="Znakinumeracji">
    <w:name w:val="Znaki numeracji"/>
  </w:style>
  <w:style w:type="paragraph" w:styleId="Nagwek">
    <w:name w:val="header"/>
    <w:basedOn w:val="Normalny"/>
    <w:next w:val="Tretekstu"/>
    <w:pPr>
      <w:keepNext/>
      <w:spacing w:before="240" w:after="120"/>
    </w:pPr>
    <w:rPr>
      <w:sz w:val="24"/>
      <w:szCs w:val="28"/>
    </w:rPr>
  </w:style>
  <w:style w:type="paragraph" w:customStyle="1" w:styleId="Tretekstu">
    <w:name w:val="Treść tekstu"/>
    <w:basedOn w:val="Normalny"/>
    <w:pPr>
      <w:spacing w:after="140" w:line="288" w:lineRule="auto"/>
    </w:pPr>
  </w:style>
  <w:style w:type="paragraph" w:styleId="Lista">
    <w:name w:val="List"/>
    <w:basedOn w:val="Tretekstu"/>
  </w:style>
  <w:style w:type="paragraph" w:styleId="Podpis">
    <w:name w:val="Signature"/>
    <w:basedOn w:val="Normalny"/>
    <w:pPr>
      <w:suppressLineNumbers/>
      <w:spacing w:before="120" w:after="120"/>
    </w:pPr>
    <w:rPr>
      <w:i/>
      <w:iCs/>
    </w:rPr>
  </w:style>
  <w:style w:type="paragraph" w:customStyle="1" w:styleId="Indeks">
    <w:name w:val="Indeks"/>
    <w:basedOn w:val="Normalny"/>
    <w:pPr>
      <w:suppressLineNumbers/>
    </w:pPr>
  </w:style>
  <w:style w:type="paragraph" w:customStyle="1" w:styleId="Zawartotabeli">
    <w:name w:val="Zawartość tabeli"/>
    <w:basedOn w:val="Normalny"/>
    <w:pPr>
      <w:suppressLineNumbers/>
    </w:pPr>
  </w:style>
  <w:style w:type="paragraph" w:styleId="Stopka">
    <w:name w:val="footer"/>
    <w:basedOn w:val="Normalny"/>
    <w:pPr>
      <w:suppressLineNumbers/>
      <w:tabs>
        <w:tab w:val="center" w:pos="4536"/>
        <w:tab w:val="right" w:pos="9072"/>
      </w:tabs>
    </w:pPr>
  </w:style>
  <w:style w:type="paragraph" w:customStyle="1" w:styleId="Gwka">
    <w:name w:val="Główka"/>
    <w:basedOn w:val="Normalny"/>
    <w:pPr>
      <w:suppressLineNumbers/>
      <w:tabs>
        <w:tab w:val="center" w:pos="4536"/>
        <w:tab w:val="right" w:pos="9072"/>
      </w:tabs>
    </w:pPr>
  </w:style>
  <w:style w:type="paragraph" w:styleId="Tekstdymka">
    <w:name w:val="Balloon Text"/>
    <w:basedOn w:val="Normalny"/>
    <w:link w:val="TekstdymkaZnak"/>
    <w:uiPriority w:val="99"/>
    <w:semiHidden/>
    <w:unhideWhenUsed/>
    <w:rsid w:val="00DE24B9"/>
    <w:rPr>
      <w:rFonts w:ascii="Tahoma" w:hAnsi="Tahoma" w:cs="Mangal"/>
      <w:sz w:val="16"/>
      <w:szCs w:val="14"/>
    </w:rPr>
  </w:style>
  <w:style w:type="character" w:customStyle="1" w:styleId="TekstdymkaZnak">
    <w:name w:val="Tekst dymka Znak"/>
    <w:basedOn w:val="Domylnaczcionkaakapitu"/>
    <w:link w:val="Tekstdymka"/>
    <w:uiPriority w:val="99"/>
    <w:semiHidden/>
    <w:rsid w:val="00DE24B9"/>
    <w:rPr>
      <w:rFonts w:ascii="Tahoma" w:hAnsi="Tahoma" w:cs="Mangal"/>
      <w:sz w:val="16"/>
      <w:szCs w:val="14"/>
    </w:rPr>
  </w:style>
  <w:style w:type="paragraph" w:styleId="NormalnyWeb">
    <w:name w:val="Normal (Web)"/>
    <w:basedOn w:val="Normalny"/>
    <w:uiPriority w:val="99"/>
    <w:unhideWhenUsed/>
    <w:rsid w:val="00907A1E"/>
    <w:pPr>
      <w:widowControl/>
      <w:suppressAutoHyphens w:val="0"/>
      <w:spacing w:before="100" w:beforeAutospacing="1" w:after="100" w:afterAutospacing="1"/>
    </w:pPr>
    <w:rPr>
      <w:rFonts w:ascii="Times New Roman" w:eastAsia="Times New Roman" w:hAnsi="Times New Roman" w:cs="Times New Roman"/>
      <w:sz w:val="24"/>
      <w:lang w:eastAsia="pl-PL" w:bidi="ar-SA"/>
    </w:rPr>
  </w:style>
  <w:style w:type="paragraph" w:styleId="Akapitzlist">
    <w:name w:val="List Paragraph"/>
    <w:basedOn w:val="Normalny"/>
    <w:uiPriority w:val="34"/>
    <w:qFormat/>
    <w:rsid w:val="00907A1E"/>
    <w:pPr>
      <w:ind w:left="720"/>
      <w:contextualSpacing/>
    </w:pPr>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717721">
      <w:bodyDiv w:val="1"/>
      <w:marLeft w:val="0"/>
      <w:marRight w:val="0"/>
      <w:marTop w:val="0"/>
      <w:marBottom w:val="0"/>
      <w:divBdr>
        <w:top w:val="none" w:sz="0" w:space="0" w:color="auto"/>
        <w:left w:val="none" w:sz="0" w:space="0" w:color="auto"/>
        <w:bottom w:val="none" w:sz="0" w:space="0" w:color="auto"/>
        <w:right w:val="none" w:sz="0" w:space="0" w:color="auto"/>
      </w:divBdr>
    </w:div>
    <w:div w:id="764961488">
      <w:bodyDiv w:val="1"/>
      <w:marLeft w:val="0"/>
      <w:marRight w:val="0"/>
      <w:marTop w:val="0"/>
      <w:marBottom w:val="0"/>
      <w:divBdr>
        <w:top w:val="none" w:sz="0" w:space="0" w:color="auto"/>
        <w:left w:val="none" w:sz="0" w:space="0" w:color="auto"/>
        <w:bottom w:val="none" w:sz="0" w:space="0" w:color="auto"/>
        <w:right w:val="none" w:sz="0" w:space="0" w:color="auto"/>
      </w:divBdr>
    </w:div>
    <w:div w:id="946083194">
      <w:bodyDiv w:val="1"/>
      <w:marLeft w:val="0"/>
      <w:marRight w:val="0"/>
      <w:marTop w:val="0"/>
      <w:marBottom w:val="0"/>
      <w:divBdr>
        <w:top w:val="none" w:sz="0" w:space="0" w:color="auto"/>
        <w:left w:val="none" w:sz="0" w:space="0" w:color="auto"/>
        <w:bottom w:val="none" w:sz="0" w:space="0" w:color="auto"/>
        <w:right w:val="none" w:sz="0" w:space="0" w:color="auto"/>
      </w:divBdr>
    </w:div>
    <w:div w:id="1552955188">
      <w:bodyDiv w:val="1"/>
      <w:marLeft w:val="0"/>
      <w:marRight w:val="0"/>
      <w:marTop w:val="0"/>
      <w:marBottom w:val="0"/>
      <w:divBdr>
        <w:top w:val="none" w:sz="0" w:space="0" w:color="auto"/>
        <w:left w:val="none" w:sz="0" w:space="0" w:color="auto"/>
        <w:bottom w:val="none" w:sz="0" w:space="0" w:color="auto"/>
        <w:right w:val="none" w:sz="0" w:space="0" w:color="auto"/>
      </w:divBdr>
    </w:div>
    <w:div w:id="1555119593">
      <w:bodyDiv w:val="1"/>
      <w:marLeft w:val="0"/>
      <w:marRight w:val="0"/>
      <w:marTop w:val="0"/>
      <w:marBottom w:val="0"/>
      <w:divBdr>
        <w:top w:val="none" w:sz="0" w:space="0" w:color="auto"/>
        <w:left w:val="none" w:sz="0" w:space="0" w:color="auto"/>
        <w:bottom w:val="none" w:sz="0" w:space="0" w:color="auto"/>
        <w:right w:val="none" w:sz="0" w:space="0" w:color="auto"/>
      </w:divBdr>
    </w:div>
    <w:div w:id="1747605957">
      <w:bodyDiv w:val="1"/>
      <w:marLeft w:val="0"/>
      <w:marRight w:val="0"/>
      <w:marTop w:val="0"/>
      <w:marBottom w:val="0"/>
      <w:divBdr>
        <w:top w:val="none" w:sz="0" w:space="0" w:color="auto"/>
        <w:left w:val="none" w:sz="0" w:space="0" w:color="auto"/>
        <w:bottom w:val="none" w:sz="0" w:space="0" w:color="auto"/>
        <w:right w:val="none" w:sz="0" w:space="0" w:color="auto"/>
      </w:divBdr>
    </w:div>
    <w:div w:id="1868057497">
      <w:bodyDiv w:val="1"/>
      <w:marLeft w:val="0"/>
      <w:marRight w:val="0"/>
      <w:marTop w:val="0"/>
      <w:marBottom w:val="0"/>
      <w:divBdr>
        <w:top w:val="none" w:sz="0" w:space="0" w:color="auto"/>
        <w:left w:val="none" w:sz="0" w:space="0" w:color="auto"/>
        <w:bottom w:val="none" w:sz="0" w:space="0" w:color="auto"/>
        <w:right w:val="none" w:sz="0" w:space="0" w:color="auto"/>
      </w:divBdr>
    </w:div>
    <w:div w:id="1980841371">
      <w:bodyDiv w:val="1"/>
      <w:marLeft w:val="0"/>
      <w:marRight w:val="0"/>
      <w:marTop w:val="0"/>
      <w:marBottom w:val="0"/>
      <w:divBdr>
        <w:top w:val="none" w:sz="0" w:space="0" w:color="auto"/>
        <w:left w:val="none" w:sz="0" w:space="0" w:color="auto"/>
        <w:bottom w:val="none" w:sz="0" w:space="0" w:color="auto"/>
        <w:right w:val="none" w:sz="0" w:space="0" w:color="auto"/>
      </w:divBdr>
    </w:div>
    <w:div w:id="1999338106">
      <w:bodyDiv w:val="1"/>
      <w:marLeft w:val="0"/>
      <w:marRight w:val="0"/>
      <w:marTop w:val="0"/>
      <w:marBottom w:val="0"/>
      <w:divBdr>
        <w:top w:val="none" w:sz="0" w:space="0" w:color="auto"/>
        <w:left w:val="none" w:sz="0" w:space="0" w:color="auto"/>
        <w:bottom w:val="none" w:sz="0" w:space="0" w:color="auto"/>
        <w:right w:val="none" w:sz="0" w:space="0" w:color="auto"/>
      </w:divBdr>
    </w:div>
    <w:div w:id="21424604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978</Words>
  <Characters>5871</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kancelaria - wojciech</vt:lpstr>
    </vt:vector>
  </TitlesOfParts>
  <Company>Hewlett-Packard Company</Company>
  <LinksUpToDate>false</LinksUpToDate>
  <CharactersWithSpaces>6836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kancelaria - wojciech</dc:title>
  <dc:creator>Wojciech Zielonacki</dc:creator>
  <cp:lastModifiedBy>Note-Tech</cp:lastModifiedBy>
  <cp:revision>3</cp:revision>
  <dcterms:created xsi:type="dcterms:W3CDTF">2016-11-18T17:09:00Z</dcterms:created>
  <dcterms:modified xsi:type="dcterms:W3CDTF">2016-11-18T17:34:00Z</dcterms:modified>
  <dc:language>pl-PL</dc:language>
</cp:coreProperties>
</file>